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5C1BF" w14:textId="120CEDED" w:rsidR="00351115" w:rsidRPr="00351115" w:rsidRDefault="00607D1D" w:rsidP="00351115">
      <w:pPr>
        <w:pStyle w:val="Heading1"/>
        <w:rPr>
          <w:rFonts w:ascii="Arial" w:eastAsia="Arial" w:hAnsi="Arial" w:cs="Arial"/>
          <w:sz w:val="36"/>
          <w:szCs w:val="36"/>
        </w:rPr>
      </w:pPr>
      <w:r>
        <w:rPr>
          <w:rFonts w:ascii="Arial" w:eastAsia="Arial" w:hAnsi="Arial" w:cs="Arial"/>
          <w:sz w:val="36"/>
          <w:szCs w:val="36"/>
        </w:rPr>
        <w:t xml:space="preserve">Wholetime </w:t>
      </w:r>
      <w:r w:rsidR="001E312F" w:rsidRPr="6BD654B0">
        <w:rPr>
          <w:rFonts w:ascii="Arial" w:eastAsia="Arial" w:hAnsi="Arial" w:cs="Arial"/>
          <w:sz w:val="36"/>
          <w:szCs w:val="36"/>
        </w:rPr>
        <w:t>C</w:t>
      </w:r>
      <w:r w:rsidR="00231AF1" w:rsidRPr="6BD654B0">
        <w:rPr>
          <w:rFonts w:ascii="Arial" w:eastAsia="Arial" w:hAnsi="Arial" w:cs="Arial"/>
          <w:sz w:val="36"/>
          <w:szCs w:val="36"/>
        </w:rPr>
        <w:t>M Selection Process:</w:t>
      </w:r>
      <w:r w:rsidR="00EB1941" w:rsidRPr="6BD654B0">
        <w:rPr>
          <w:rFonts w:ascii="Arial" w:eastAsia="Arial" w:hAnsi="Arial" w:cs="Arial"/>
          <w:sz w:val="36"/>
          <w:szCs w:val="36"/>
        </w:rPr>
        <w:t xml:space="preserve"> </w:t>
      </w:r>
      <w:bookmarkStart w:id="0" w:name="_Hlk40956253"/>
      <w:r w:rsidR="00BB7745">
        <w:rPr>
          <w:rFonts w:ascii="Arial" w:eastAsia="Arial" w:hAnsi="Arial" w:cs="Arial"/>
          <w:sz w:val="36"/>
          <w:szCs w:val="36"/>
        </w:rPr>
        <w:t>202</w:t>
      </w:r>
      <w:r w:rsidR="00351115">
        <w:rPr>
          <w:rFonts w:ascii="Arial" w:eastAsia="Arial" w:hAnsi="Arial" w:cs="Arial"/>
          <w:sz w:val="36"/>
          <w:szCs w:val="36"/>
        </w:rPr>
        <w:t>6</w:t>
      </w:r>
    </w:p>
    <w:p w14:paraId="40C46E86" w14:textId="2203C3AD" w:rsidR="00351115" w:rsidRPr="00351115" w:rsidRDefault="00351115" w:rsidP="00351115">
      <w:pPr>
        <w:rPr>
          <w:rFonts w:ascii="Arial" w:hAnsi="Arial" w:cs="Arial"/>
        </w:rPr>
      </w:pPr>
      <w:r w:rsidRPr="00351115">
        <w:rPr>
          <w:rFonts w:ascii="Arial" w:hAnsi="Arial" w:cs="Arial"/>
          <w:lang w:val="en-US"/>
        </w:rPr>
        <w:t>This year we have decided to attach post sift guidance for the selection process to the advert to allow candidates sufficient time to prepare in advance.</w:t>
      </w:r>
      <w:r w:rsidRPr="00351115">
        <w:rPr>
          <w:rFonts w:ascii="Arial" w:hAnsi="Arial" w:cs="Arial"/>
          <w:b/>
          <w:bCs/>
        </w:rPr>
        <w:t> </w:t>
      </w:r>
    </w:p>
    <w:p w14:paraId="428D734A" w14:textId="77777777" w:rsidR="00231AF1" w:rsidRPr="00C07FE2" w:rsidRDefault="00231AF1" w:rsidP="58ADE90F">
      <w:pPr>
        <w:pStyle w:val="Heading2"/>
        <w:rPr>
          <w:rFonts w:ascii="Arial" w:eastAsia="Arial" w:hAnsi="Arial" w:cs="Arial"/>
          <w:sz w:val="24"/>
          <w:szCs w:val="24"/>
          <w:lang w:val="en-US"/>
        </w:rPr>
      </w:pPr>
      <w:r w:rsidRPr="58ADE90F">
        <w:rPr>
          <w:rFonts w:ascii="Arial" w:eastAsia="Arial" w:hAnsi="Arial" w:cs="Arial"/>
          <w:sz w:val="24"/>
          <w:szCs w:val="24"/>
          <w:lang w:val="en-US"/>
        </w:rPr>
        <w:t xml:space="preserve">Presentation </w:t>
      </w:r>
    </w:p>
    <w:p w14:paraId="428D734B" w14:textId="77777777" w:rsidR="004B1D77" w:rsidRDefault="004B1D77" w:rsidP="58ADE90F">
      <w:pPr>
        <w:spacing w:after="0" w:line="240" w:lineRule="auto"/>
        <w:jc w:val="both"/>
        <w:rPr>
          <w:rFonts w:ascii="Arial" w:eastAsia="Arial" w:hAnsi="Arial" w:cs="Arial"/>
          <w:sz w:val="24"/>
          <w:szCs w:val="24"/>
          <w:lang w:val="en-US"/>
        </w:rPr>
      </w:pPr>
    </w:p>
    <w:p w14:paraId="304460A6" w14:textId="04B3C900" w:rsidR="005E5806" w:rsidRDefault="004B1D77" w:rsidP="58ADE90F">
      <w:pPr>
        <w:spacing w:after="0" w:line="240" w:lineRule="auto"/>
        <w:jc w:val="both"/>
        <w:rPr>
          <w:rFonts w:ascii="Arial" w:eastAsia="Arial" w:hAnsi="Arial" w:cs="Arial"/>
          <w:sz w:val="24"/>
          <w:szCs w:val="24"/>
        </w:rPr>
      </w:pPr>
      <w:r w:rsidRPr="6BD654B0">
        <w:rPr>
          <w:rFonts w:ascii="Arial" w:eastAsia="Arial" w:hAnsi="Arial" w:cs="Arial"/>
          <w:sz w:val="24"/>
          <w:szCs w:val="24"/>
          <w:lang w:val="en-US"/>
        </w:rPr>
        <w:t xml:space="preserve">As part of the Selection </w:t>
      </w:r>
      <w:bookmarkStart w:id="1" w:name="_Int_S78CrGU6"/>
      <w:proofErr w:type="gramStart"/>
      <w:r w:rsidRPr="6BD654B0">
        <w:rPr>
          <w:rFonts w:ascii="Arial" w:eastAsia="Arial" w:hAnsi="Arial" w:cs="Arial"/>
          <w:sz w:val="24"/>
          <w:szCs w:val="24"/>
          <w:lang w:val="en-US"/>
        </w:rPr>
        <w:t>Process day</w:t>
      </w:r>
      <w:bookmarkEnd w:id="1"/>
      <w:proofErr w:type="gramEnd"/>
      <w:r w:rsidRPr="6BD654B0">
        <w:rPr>
          <w:rFonts w:ascii="Arial" w:eastAsia="Arial" w:hAnsi="Arial" w:cs="Arial"/>
          <w:sz w:val="24"/>
          <w:szCs w:val="24"/>
          <w:lang w:val="en-US"/>
        </w:rPr>
        <w:t xml:space="preserve">, you are asked to </w:t>
      </w:r>
      <w:r w:rsidRPr="6BD654B0">
        <w:rPr>
          <w:rFonts w:ascii="Arial" w:eastAsia="Arial" w:hAnsi="Arial" w:cs="Arial"/>
          <w:sz w:val="24"/>
          <w:szCs w:val="24"/>
        </w:rPr>
        <w:t>deliver</w:t>
      </w:r>
      <w:r w:rsidR="003F2B8E" w:rsidRPr="6BD654B0">
        <w:rPr>
          <w:rFonts w:ascii="Arial" w:eastAsia="Arial" w:hAnsi="Arial" w:cs="Arial"/>
          <w:sz w:val="24"/>
          <w:szCs w:val="24"/>
        </w:rPr>
        <w:t xml:space="preserve"> a </w:t>
      </w:r>
      <w:r w:rsidR="00351115">
        <w:rPr>
          <w:rFonts w:ascii="Arial" w:eastAsia="Arial" w:hAnsi="Arial" w:cs="Arial"/>
          <w:sz w:val="24"/>
          <w:szCs w:val="24"/>
        </w:rPr>
        <w:t>15</w:t>
      </w:r>
      <w:r w:rsidR="2CFD5005" w:rsidRPr="6BD654B0">
        <w:rPr>
          <w:rFonts w:ascii="Arial" w:eastAsia="Arial" w:hAnsi="Arial" w:cs="Arial"/>
          <w:sz w:val="24"/>
          <w:szCs w:val="24"/>
        </w:rPr>
        <w:t>-minute</w:t>
      </w:r>
      <w:r w:rsidR="003F2B8E" w:rsidRPr="6BD654B0">
        <w:rPr>
          <w:rFonts w:ascii="Arial" w:eastAsia="Arial" w:hAnsi="Arial" w:cs="Arial"/>
          <w:sz w:val="24"/>
          <w:szCs w:val="24"/>
        </w:rPr>
        <w:t xml:space="preserve"> </w:t>
      </w:r>
      <w:r w:rsidR="00351115">
        <w:rPr>
          <w:rFonts w:ascii="Arial" w:eastAsia="Arial" w:hAnsi="Arial" w:cs="Arial"/>
          <w:sz w:val="24"/>
          <w:szCs w:val="24"/>
        </w:rPr>
        <w:t>presentation on a topic relevant to the role of a Crew Manager outlined below:</w:t>
      </w:r>
    </w:p>
    <w:p w14:paraId="34C21328" w14:textId="77777777" w:rsidR="00351115" w:rsidRDefault="00351115" w:rsidP="58ADE90F">
      <w:pPr>
        <w:spacing w:after="0" w:line="240" w:lineRule="auto"/>
        <w:jc w:val="both"/>
        <w:rPr>
          <w:rFonts w:ascii="Arial" w:eastAsia="Arial" w:hAnsi="Arial" w:cs="Arial"/>
          <w:sz w:val="24"/>
          <w:szCs w:val="24"/>
          <w:shd w:val="clear" w:color="auto" w:fill="FFFFFF"/>
        </w:rPr>
      </w:pPr>
    </w:p>
    <w:p w14:paraId="1B8D91B4" w14:textId="126F0A8A" w:rsidR="00351115" w:rsidRDefault="00351115" w:rsidP="58ADE90F">
      <w:pPr>
        <w:spacing w:after="0" w:line="240" w:lineRule="auto"/>
        <w:jc w:val="both"/>
        <w:rPr>
          <w:rFonts w:ascii="Arial" w:eastAsia="Arial" w:hAnsi="Arial" w:cs="Arial"/>
          <w:sz w:val="24"/>
          <w:szCs w:val="24"/>
          <w:shd w:val="clear" w:color="auto" w:fill="FFFFFF"/>
        </w:rPr>
      </w:pPr>
      <w:r w:rsidRPr="00351115">
        <w:rPr>
          <w:rFonts w:ascii="Arial" w:eastAsia="Arial" w:hAnsi="Arial" w:cs="Arial"/>
          <w:sz w:val="24"/>
          <w:szCs w:val="24"/>
          <w:shd w:val="clear" w:color="auto" w:fill="FFFFFF"/>
          <w:lang w:val="en-US"/>
        </w:rPr>
        <w:t>“As a Crew Manager, you are responsible for the safe and effective delivery of operational activities within your station ground. Please identify a key risk within your local area and explain how you, as a Crew Manager, would manage this risk through training, operational preparedness, and engagement to protect both crews and the public.”</w:t>
      </w:r>
      <w:r w:rsidRPr="00351115">
        <w:rPr>
          <w:rFonts w:ascii="Arial" w:eastAsia="Arial" w:hAnsi="Arial" w:cs="Arial"/>
          <w:sz w:val="24"/>
          <w:szCs w:val="24"/>
          <w:shd w:val="clear" w:color="auto" w:fill="FFFFFF"/>
        </w:rPr>
        <w:t> </w:t>
      </w:r>
    </w:p>
    <w:p w14:paraId="1E29628C" w14:textId="77777777" w:rsidR="00351115" w:rsidRDefault="00351115" w:rsidP="58ADE90F">
      <w:pPr>
        <w:rPr>
          <w:rFonts w:ascii="Arial" w:eastAsia="Arial" w:hAnsi="Arial" w:cs="Arial"/>
          <w:i/>
          <w:iCs/>
          <w:color w:val="002060"/>
          <w:sz w:val="24"/>
          <w:szCs w:val="24"/>
          <w:shd w:val="clear" w:color="auto" w:fill="FFFFFF"/>
        </w:rPr>
      </w:pPr>
    </w:p>
    <w:p w14:paraId="596C49B7" w14:textId="23857EE3" w:rsidR="00197295" w:rsidRDefault="1C71E230" w:rsidP="58ADE90F">
      <w:pPr>
        <w:rPr>
          <w:rFonts w:ascii="Arial" w:eastAsia="Arial" w:hAnsi="Arial" w:cs="Arial"/>
          <w:sz w:val="24"/>
          <w:szCs w:val="24"/>
          <w:lang w:val="en-US"/>
        </w:rPr>
      </w:pPr>
      <w:r w:rsidRPr="58ADE90F">
        <w:rPr>
          <w:rFonts w:ascii="Arial" w:eastAsia="Arial" w:hAnsi="Arial" w:cs="Arial"/>
          <w:sz w:val="24"/>
          <w:szCs w:val="24"/>
        </w:rPr>
        <w:t xml:space="preserve">For your presentation, you will have access to a PC, TV Screen, Whiteboard and Flip Chart. </w:t>
      </w:r>
      <w:bookmarkEnd w:id="0"/>
    </w:p>
    <w:p w14:paraId="428D7351" w14:textId="6188C339" w:rsidR="00231AF1" w:rsidRPr="00C07FE2" w:rsidRDefault="00231AF1" w:rsidP="58ADE90F">
      <w:pPr>
        <w:rPr>
          <w:rFonts w:ascii="Arial" w:eastAsia="Arial" w:hAnsi="Arial" w:cs="Arial"/>
          <w:sz w:val="24"/>
          <w:szCs w:val="24"/>
          <w:lang w:val="en-US"/>
        </w:rPr>
      </w:pPr>
      <w:r w:rsidRPr="58ADE90F">
        <w:rPr>
          <w:rFonts w:ascii="Arial" w:eastAsia="Arial" w:hAnsi="Arial" w:cs="Arial"/>
          <w:sz w:val="24"/>
          <w:szCs w:val="24"/>
          <w:lang w:val="en-US"/>
        </w:rPr>
        <w:t>The presentation will</w:t>
      </w:r>
      <w:r w:rsidR="00701F97" w:rsidRPr="58ADE90F">
        <w:rPr>
          <w:rFonts w:ascii="Arial" w:eastAsia="Arial" w:hAnsi="Arial" w:cs="Arial"/>
          <w:sz w:val="24"/>
          <w:szCs w:val="24"/>
          <w:lang w:val="en-US"/>
        </w:rPr>
        <w:t xml:space="preserve"> attract a maximum of </w:t>
      </w:r>
      <w:r w:rsidR="1E5424BD" w:rsidRPr="58ADE90F">
        <w:rPr>
          <w:rFonts w:ascii="Arial" w:eastAsia="Arial" w:hAnsi="Arial" w:cs="Arial"/>
          <w:sz w:val="24"/>
          <w:szCs w:val="24"/>
          <w:lang w:val="en-US"/>
        </w:rPr>
        <w:t>15</w:t>
      </w:r>
      <w:r w:rsidR="00701F97" w:rsidRPr="58ADE90F">
        <w:rPr>
          <w:rFonts w:ascii="Arial" w:eastAsia="Arial" w:hAnsi="Arial" w:cs="Arial"/>
          <w:sz w:val="24"/>
          <w:szCs w:val="24"/>
          <w:lang w:val="en-US"/>
        </w:rPr>
        <w:t xml:space="preserve"> points, scored as detailed below</w:t>
      </w:r>
      <w:r w:rsidR="007F799A" w:rsidRPr="58ADE90F">
        <w:rPr>
          <w:rFonts w:ascii="Arial" w:eastAsia="Arial" w:hAnsi="Arial" w:cs="Arial"/>
          <w:sz w:val="24"/>
          <w:szCs w:val="24"/>
          <w:lang w:val="en-US"/>
        </w:rPr>
        <w:t xml:space="preserve"> (see also attached marking sheet)</w:t>
      </w:r>
      <w:r w:rsidR="00701F97" w:rsidRPr="58ADE90F">
        <w:rPr>
          <w:rFonts w:ascii="Arial" w:eastAsia="Arial" w:hAnsi="Arial" w:cs="Arial"/>
          <w:sz w:val="24"/>
          <w:szCs w:val="24"/>
          <w:lang w:val="en-US"/>
        </w:rPr>
        <w:t xml:space="preserve">: </w:t>
      </w:r>
    </w:p>
    <w:tbl>
      <w:tblPr>
        <w:tblStyle w:val="LightList-Accent2"/>
        <w:tblW w:w="5022" w:type="pct"/>
        <w:tblLook w:val="04A0" w:firstRow="1" w:lastRow="0" w:firstColumn="1" w:lastColumn="0" w:noHBand="0" w:noVBand="1"/>
      </w:tblPr>
      <w:tblGrid>
        <w:gridCol w:w="6169"/>
        <w:gridCol w:w="2877"/>
      </w:tblGrid>
      <w:tr w:rsidR="00701F97" w:rsidRPr="00C07FE2" w14:paraId="428D7354" w14:textId="77777777" w:rsidTr="58ADE90F">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410" w:type="pct"/>
          </w:tcPr>
          <w:p w14:paraId="428D7352" w14:textId="77777777" w:rsidR="00701F97" w:rsidRPr="00C07FE2" w:rsidRDefault="00701F97" w:rsidP="58ADE90F">
            <w:pPr>
              <w:jc w:val="center"/>
              <w:rPr>
                <w:rFonts w:ascii="Arial" w:eastAsia="Arial" w:hAnsi="Arial" w:cs="Arial"/>
                <w:b w:val="0"/>
                <w:bCs w:val="0"/>
                <w:sz w:val="24"/>
                <w:szCs w:val="24"/>
              </w:rPr>
            </w:pPr>
            <w:r w:rsidRPr="58ADE90F">
              <w:rPr>
                <w:rFonts w:ascii="Arial" w:eastAsia="Arial" w:hAnsi="Arial" w:cs="Arial"/>
                <w:sz w:val="24"/>
                <w:szCs w:val="24"/>
              </w:rPr>
              <w:t>Presentation area</w:t>
            </w:r>
          </w:p>
        </w:tc>
        <w:tc>
          <w:tcPr>
            <w:tcW w:w="1590" w:type="pct"/>
          </w:tcPr>
          <w:p w14:paraId="428D7353" w14:textId="77777777" w:rsidR="00701F97" w:rsidRPr="00C07FE2" w:rsidRDefault="00701F97" w:rsidP="58ADE90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24"/>
                <w:szCs w:val="24"/>
              </w:rPr>
            </w:pPr>
            <w:r w:rsidRPr="58ADE90F">
              <w:rPr>
                <w:rFonts w:ascii="Arial" w:eastAsia="Arial" w:hAnsi="Arial" w:cs="Arial"/>
                <w:sz w:val="24"/>
                <w:szCs w:val="24"/>
              </w:rPr>
              <w:t>Score</w:t>
            </w:r>
          </w:p>
        </w:tc>
      </w:tr>
      <w:tr w:rsidR="00701F97" w:rsidRPr="00C07FE2" w14:paraId="428D7357" w14:textId="77777777" w:rsidTr="58ADE90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10" w:type="pct"/>
          </w:tcPr>
          <w:p w14:paraId="428D7355" w14:textId="60F66237" w:rsidR="00701F97" w:rsidRPr="00C07FE2" w:rsidRDefault="41D71B77" w:rsidP="58ADE90F">
            <w:pPr>
              <w:pStyle w:val="ListParagraph"/>
              <w:numPr>
                <w:ilvl w:val="0"/>
                <w:numId w:val="12"/>
              </w:numPr>
              <w:spacing w:after="0" w:line="240" w:lineRule="auto"/>
              <w:rPr>
                <w:rFonts w:ascii="Arial" w:eastAsia="Arial" w:hAnsi="Arial" w:cs="Arial"/>
                <w:sz w:val="24"/>
                <w:szCs w:val="24"/>
              </w:rPr>
            </w:pPr>
            <w:r w:rsidRPr="58ADE90F">
              <w:rPr>
                <w:rFonts w:ascii="Arial" w:eastAsia="Arial" w:hAnsi="Arial" w:cs="Arial"/>
                <w:sz w:val="24"/>
                <w:szCs w:val="24"/>
              </w:rPr>
              <w:t>Overall standard of delivery</w:t>
            </w:r>
            <w:r w:rsidR="00701F97" w:rsidRPr="58ADE90F">
              <w:rPr>
                <w:rFonts w:ascii="Arial" w:eastAsia="Arial" w:hAnsi="Arial" w:cs="Arial"/>
                <w:sz w:val="24"/>
                <w:szCs w:val="24"/>
              </w:rPr>
              <w:t xml:space="preserve"> </w:t>
            </w:r>
          </w:p>
        </w:tc>
        <w:tc>
          <w:tcPr>
            <w:tcW w:w="1590" w:type="pct"/>
          </w:tcPr>
          <w:p w14:paraId="428D7356" w14:textId="77777777" w:rsidR="00701F97" w:rsidRPr="00C07FE2" w:rsidRDefault="00701F97" w:rsidP="58ADE90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4"/>
                <w:szCs w:val="24"/>
              </w:rPr>
            </w:pPr>
            <w:r w:rsidRPr="58ADE90F">
              <w:rPr>
                <w:rFonts w:ascii="Arial" w:eastAsia="Arial" w:hAnsi="Arial" w:cs="Arial"/>
                <w:b/>
                <w:bCs/>
                <w:sz w:val="24"/>
                <w:szCs w:val="24"/>
              </w:rPr>
              <w:t>/5</w:t>
            </w:r>
          </w:p>
        </w:tc>
      </w:tr>
      <w:tr w:rsidR="00701F97" w:rsidRPr="00C07FE2" w14:paraId="428D735A" w14:textId="77777777" w:rsidTr="58ADE90F">
        <w:trPr>
          <w:trHeight w:val="20"/>
        </w:trPr>
        <w:tc>
          <w:tcPr>
            <w:cnfStyle w:val="001000000000" w:firstRow="0" w:lastRow="0" w:firstColumn="1" w:lastColumn="0" w:oddVBand="0" w:evenVBand="0" w:oddHBand="0" w:evenHBand="0" w:firstRowFirstColumn="0" w:firstRowLastColumn="0" w:lastRowFirstColumn="0" w:lastRowLastColumn="0"/>
            <w:tcW w:w="3410" w:type="pct"/>
          </w:tcPr>
          <w:p w14:paraId="428D7358" w14:textId="3141C04C" w:rsidR="00701F97" w:rsidRPr="00C07FE2" w:rsidRDefault="7F2CC381" w:rsidP="58ADE90F">
            <w:pPr>
              <w:pStyle w:val="ListParagraph"/>
              <w:numPr>
                <w:ilvl w:val="0"/>
                <w:numId w:val="12"/>
              </w:numPr>
              <w:spacing w:after="0" w:line="240" w:lineRule="auto"/>
              <w:rPr>
                <w:rFonts w:ascii="Arial" w:eastAsia="Arial" w:hAnsi="Arial" w:cs="Arial"/>
                <w:sz w:val="24"/>
                <w:szCs w:val="24"/>
              </w:rPr>
            </w:pPr>
            <w:r w:rsidRPr="58ADE90F">
              <w:rPr>
                <w:rFonts w:ascii="Arial" w:eastAsia="Arial" w:hAnsi="Arial" w:cs="Arial"/>
                <w:sz w:val="24"/>
                <w:szCs w:val="24"/>
              </w:rPr>
              <w:t>Overall standard of content</w:t>
            </w:r>
          </w:p>
        </w:tc>
        <w:tc>
          <w:tcPr>
            <w:tcW w:w="1590" w:type="pct"/>
          </w:tcPr>
          <w:p w14:paraId="428D7359" w14:textId="77777777" w:rsidR="00701F97" w:rsidRPr="00C07FE2" w:rsidRDefault="00701F97" w:rsidP="58ADE9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rPr>
            </w:pPr>
            <w:r w:rsidRPr="58ADE90F">
              <w:rPr>
                <w:rFonts w:ascii="Arial" w:eastAsia="Arial" w:hAnsi="Arial" w:cs="Arial"/>
                <w:b/>
                <w:bCs/>
                <w:sz w:val="24"/>
                <w:szCs w:val="24"/>
              </w:rPr>
              <w:t>/5</w:t>
            </w:r>
          </w:p>
        </w:tc>
      </w:tr>
      <w:tr w:rsidR="00701F97" w:rsidRPr="00C07FE2" w14:paraId="428D735D" w14:textId="77777777" w:rsidTr="58ADE90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10" w:type="pct"/>
          </w:tcPr>
          <w:p w14:paraId="428D735B" w14:textId="5B236FEB" w:rsidR="00701F97" w:rsidRPr="00C07FE2" w:rsidRDefault="00701F97" w:rsidP="58ADE90F">
            <w:pPr>
              <w:pStyle w:val="ListParagraph"/>
              <w:numPr>
                <w:ilvl w:val="0"/>
                <w:numId w:val="12"/>
              </w:numPr>
              <w:spacing w:after="0" w:line="240" w:lineRule="auto"/>
              <w:rPr>
                <w:rFonts w:ascii="Arial" w:eastAsia="Arial" w:hAnsi="Arial" w:cs="Arial"/>
                <w:sz w:val="24"/>
                <w:szCs w:val="24"/>
              </w:rPr>
            </w:pPr>
            <w:r w:rsidRPr="58ADE90F">
              <w:rPr>
                <w:rFonts w:ascii="Arial" w:eastAsia="Arial" w:hAnsi="Arial" w:cs="Arial"/>
                <w:sz w:val="24"/>
                <w:szCs w:val="24"/>
              </w:rPr>
              <w:t xml:space="preserve">Demonstrates a good knowledge and understanding of the </w:t>
            </w:r>
            <w:r w:rsidR="57C06D8A" w:rsidRPr="58ADE90F">
              <w:rPr>
                <w:rFonts w:ascii="Arial" w:eastAsia="Arial" w:hAnsi="Arial" w:cs="Arial"/>
                <w:sz w:val="24"/>
                <w:szCs w:val="24"/>
              </w:rPr>
              <w:t>topic</w:t>
            </w:r>
          </w:p>
        </w:tc>
        <w:tc>
          <w:tcPr>
            <w:tcW w:w="1590" w:type="pct"/>
          </w:tcPr>
          <w:p w14:paraId="428D735C" w14:textId="77777777" w:rsidR="00701F97" w:rsidRPr="00C07FE2" w:rsidRDefault="00701F97" w:rsidP="58ADE90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4"/>
                <w:szCs w:val="24"/>
              </w:rPr>
            </w:pPr>
            <w:r w:rsidRPr="58ADE90F">
              <w:rPr>
                <w:rFonts w:ascii="Arial" w:eastAsia="Arial" w:hAnsi="Arial" w:cs="Arial"/>
                <w:b/>
                <w:bCs/>
                <w:sz w:val="24"/>
                <w:szCs w:val="24"/>
              </w:rPr>
              <w:t>/5</w:t>
            </w:r>
          </w:p>
        </w:tc>
      </w:tr>
      <w:tr w:rsidR="00701F97" w:rsidRPr="00C07FE2" w14:paraId="428D736A" w14:textId="77777777" w:rsidTr="58ADE90F">
        <w:trPr>
          <w:trHeight w:val="20"/>
        </w:trPr>
        <w:tc>
          <w:tcPr>
            <w:cnfStyle w:val="001000000000" w:firstRow="0" w:lastRow="0" w:firstColumn="1" w:lastColumn="0" w:oddVBand="0" w:evenVBand="0" w:oddHBand="0" w:evenHBand="0" w:firstRowFirstColumn="0" w:firstRowLastColumn="0" w:lastRowFirstColumn="0" w:lastRowLastColumn="0"/>
            <w:tcW w:w="3410" w:type="pct"/>
          </w:tcPr>
          <w:p w14:paraId="428D7368" w14:textId="77777777" w:rsidR="00701F97" w:rsidRPr="00C07FE2" w:rsidRDefault="00701F97" w:rsidP="58ADE90F">
            <w:pPr>
              <w:jc w:val="right"/>
              <w:rPr>
                <w:rFonts w:ascii="Arial" w:eastAsia="Arial" w:hAnsi="Arial" w:cs="Arial"/>
                <w:b w:val="0"/>
                <w:bCs w:val="0"/>
                <w:sz w:val="24"/>
                <w:szCs w:val="24"/>
              </w:rPr>
            </w:pPr>
            <w:r w:rsidRPr="58ADE90F">
              <w:rPr>
                <w:rFonts w:ascii="Arial" w:eastAsia="Arial" w:hAnsi="Arial" w:cs="Arial"/>
                <w:sz w:val="24"/>
                <w:szCs w:val="24"/>
              </w:rPr>
              <w:t>TOTAL</w:t>
            </w:r>
          </w:p>
        </w:tc>
        <w:tc>
          <w:tcPr>
            <w:tcW w:w="1590" w:type="pct"/>
          </w:tcPr>
          <w:p w14:paraId="428D7369" w14:textId="674B14D1" w:rsidR="00701F97" w:rsidRPr="00C07FE2" w:rsidRDefault="00701F97" w:rsidP="58ADE9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rPr>
            </w:pPr>
            <w:r w:rsidRPr="58ADE90F">
              <w:rPr>
                <w:rFonts w:ascii="Arial" w:eastAsia="Arial" w:hAnsi="Arial" w:cs="Arial"/>
                <w:b/>
                <w:bCs/>
                <w:sz w:val="24"/>
                <w:szCs w:val="24"/>
              </w:rPr>
              <w:t>/</w:t>
            </w:r>
            <w:r w:rsidR="33BF5162" w:rsidRPr="58ADE90F">
              <w:rPr>
                <w:rFonts w:ascii="Arial" w:eastAsia="Arial" w:hAnsi="Arial" w:cs="Arial"/>
                <w:b/>
                <w:bCs/>
                <w:sz w:val="24"/>
                <w:szCs w:val="24"/>
              </w:rPr>
              <w:t>15</w:t>
            </w:r>
          </w:p>
        </w:tc>
      </w:tr>
    </w:tbl>
    <w:p w14:paraId="428D736F" w14:textId="3D38DA14" w:rsidR="00C07FE2" w:rsidRDefault="00C07FE2" w:rsidP="58ADE90F">
      <w:pPr>
        <w:rPr>
          <w:rFonts w:ascii="Arial" w:eastAsia="Arial" w:hAnsi="Arial" w:cs="Arial"/>
          <w:sz w:val="24"/>
          <w:szCs w:val="24"/>
          <w:lang w:val="en-US"/>
        </w:rPr>
      </w:pPr>
    </w:p>
    <w:p w14:paraId="5F34AC32" w14:textId="32A0D9EC" w:rsidR="00351115" w:rsidRDefault="00351115" w:rsidP="58ADE90F">
      <w:pPr>
        <w:rPr>
          <w:rFonts w:ascii="Arial" w:eastAsia="Arial" w:hAnsi="Arial" w:cs="Arial"/>
          <w:sz w:val="24"/>
          <w:szCs w:val="24"/>
          <w:lang w:val="en-US"/>
        </w:rPr>
      </w:pPr>
      <w:r w:rsidRPr="00351115">
        <w:rPr>
          <w:rFonts w:ascii="Arial" w:eastAsia="Arial" w:hAnsi="Arial" w:cs="Arial"/>
          <w:sz w:val="24"/>
          <w:szCs w:val="24"/>
        </w:rPr>
        <w:t xml:space="preserve">Please ensure your presentation is emailed to </w:t>
      </w:r>
      <w:hyperlink r:id="rId10" w:tgtFrame="_blank" w:history="1">
        <w:r w:rsidRPr="00351115">
          <w:rPr>
            <w:rStyle w:val="Hyperlink"/>
            <w:rFonts w:ascii="Arial" w:eastAsia="Arial" w:hAnsi="Arial" w:cs="Arial"/>
            <w:sz w:val="24"/>
            <w:szCs w:val="24"/>
          </w:rPr>
          <w:t>recruitmentfire@lincolnshire.gov.uk</w:t>
        </w:r>
      </w:hyperlink>
      <w:r w:rsidRPr="00351115">
        <w:rPr>
          <w:rFonts w:ascii="Arial" w:eastAsia="Arial" w:hAnsi="Arial" w:cs="Arial"/>
          <w:sz w:val="24"/>
          <w:szCs w:val="24"/>
        </w:rPr>
        <w:t xml:space="preserve"> by </w:t>
      </w:r>
      <w:r w:rsidRPr="00351115">
        <w:rPr>
          <w:rFonts w:ascii="Arial" w:eastAsia="Arial" w:hAnsi="Arial" w:cs="Arial"/>
          <w:b/>
          <w:bCs/>
          <w:sz w:val="24"/>
          <w:szCs w:val="24"/>
        </w:rPr>
        <w:t xml:space="preserve">12 noon on </w:t>
      </w:r>
      <w:r>
        <w:rPr>
          <w:rFonts w:ascii="Arial" w:eastAsia="Arial" w:hAnsi="Arial" w:cs="Arial"/>
          <w:b/>
          <w:bCs/>
          <w:sz w:val="24"/>
          <w:szCs w:val="24"/>
        </w:rPr>
        <w:t>04/09/2026</w:t>
      </w:r>
      <w:r w:rsidRPr="00351115">
        <w:rPr>
          <w:rFonts w:ascii="Arial" w:eastAsia="Arial" w:hAnsi="Arial" w:cs="Arial"/>
          <w:sz w:val="24"/>
          <w:szCs w:val="24"/>
        </w:rPr>
        <w:t> </w:t>
      </w:r>
    </w:p>
    <w:p w14:paraId="428D7377" w14:textId="731E2C3F" w:rsidR="00C07FE2" w:rsidRPr="00C07FE2" w:rsidRDefault="00C07FE2" w:rsidP="58ADE90F">
      <w:pPr>
        <w:pStyle w:val="Heading2"/>
        <w:jc w:val="both"/>
        <w:rPr>
          <w:rFonts w:ascii="Arial" w:eastAsia="Arial" w:hAnsi="Arial" w:cs="Arial"/>
          <w:sz w:val="24"/>
          <w:szCs w:val="24"/>
          <w:lang w:val="en-US"/>
        </w:rPr>
      </w:pPr>
      <w:r w:rsidRPr="58ADE90F">
        <w:rPr>
          <w:rFonts w:ascii="Arial" w:eastAsia="Arial" w:hAnsi="Arial" w:cs="Arial"/>
          <w:sz w:val="24"/>
          <w:szCs w:val="24"/>
          <w:lang w:val="en-US"/>
        </w:rPr>
        <w:t xml:space="preserve">Interview  </w:t>
      </w:r>
    </w:p>
    <w:p w14:paraId="428D7378" w14:textId="77777777" w:rsidR="00C07FE2" w:rsidRPr="00C07FE2" w:rsidRDefault="00C07FE2" w:rsidP="58ADE90F">
      <w:pPr>
        <w:jc w:val="both"/>
        <w:rPr>
          <w:rFonts w:ascii="Arial" w:eastAsia="Arial" w:hAnsi="Arial" w:cs="Arial"/>
          <w:sz w:val="24"/>
          <w:szCs w:val="24"/>
        </w:rPr>
      </w:pPr>
      <w:r w:rsidRPr="58ADE90F">
        <w:rPr>
          <w:rFonts w:ascii="Arial" w:eastAsia="Arial" w:hAnsi="Arial" w:cs="Arial"/>
          <w:sz w:val="24"/>
          <w:szCs w:val="24"/>
          <w:lang w:val="en-US"/>
        </w:rPr>
        <w:t xml:space="preserve">A set of questions based on leadership behaviors for the appropriate level and </w:t>
      </w:r>
      <w:r w:rsidRPr="58ADE90F">
        <w:rPr>
          <w:rFonts w:ascii="Arial" w:eastAsia="Arial" w:hAnsi="Arial" w:cs="Arial"/>
          <w:sz w:val="24"/>
          <w:szCs w:val="24"/>
        </w:rPr>
        <w:t xml:space="preserve">assessed against the NFCC Leadership Framework.  </w:t>
      </w:r>
    </w:p>
    <w:p w14:paraId="2723D92E" w14:textId="467104BF" w:rsidR="6BD654B0" w:rsidRPr="00351115" w:rsidRDefault="00C07FE2" w:rsidP="00351115">
      <w:pPr>
        <w:jc w:val="both"/>
        <w:rPr>
          <w:rFonts w:ascii="Arial" w:eastAsia="Arial" w:hAnsi="Arial" w:cs="Arial"/>
          <w:sz w:val="24"/>
          <w:szCs w:val="24"/>
          <w:lang w:val="en-US"/>
        </w:rPr>
      </w:pPr>
      <w:r w:rsidRPr="58ADE90F">
        <w:rPr>
          <w:rFonts w:ascii="Arial" w:eastAsia="Arial" w:hAnsi="Arial" w:cs="Arial"/>
          <w:sz w:val="24"/>
          <w:szCs w:val="24"/>
          <w:lang w:val="en-US"/>
        </w:rPr>
        <w:t xml:space="preserve">The interviews will attract a maximum of </w:t>
      </w:r>
      <w:r w:rsidR="26EBD391" w:rsidRPr="58ADE90F">
        <w:rPr>
          <w:rFonts w:ascii="Arial" w:eastAsia="Arial" w:hAnsi="Arial" w:cs="Arial"/>
          <w:sz w:val="24"/>
          <w:szCs w:val="24"/>
          <w:lang w:val="en-US"/>
        </w:rPr>
        <w:t>2</w:t>
      </w:r>
      <w:r w:rsidR="00351115">
        <w:rPr>
          <w:rFonts w:ascii="Arial" w:eastAsia="Arial" w:hAnsi="Arial" w:cs="Arial"/>
          <w:sz w:val="24"/>
          <w:szCs w:val="24"/>
          <w:lang w:val="en-US"/>
        </w:rPr>
        <w:t>0</w:t>
      </w:r>
      <w:r w:rsidRPr="58ADE90F">
        <w:rPr>
          <w:rFonts w:ascii="Arial" w:eastAsia="Arial" w:hAnsi="Arial" w:cs="Arial"/>
          <w:sz w:val="24"/>
          <w:szCs w:val="24"/>
          <w:lang w:val="en-US"/>
        </w:rPr>
        <w:t xml:space="preserve"> points.</w:t>
      </w:r>
    </w:p>
    <w:p w14:paraId="428D7382" w14:textId="63D2A8D1" w:rsidR="00B22EC0" w:rsidRDefault="00B22EC0" w:rsidP="58ADE90F">
      <w:pPr>
        <w:rPr>
          <w:rFonts w:ascii="Arial" w:eastAsia="Arial" w:hAnsi="Arial" w:cs="Arial"/>
          <w:sz w:val="24"/>
          <w:szCs w:val="24"/>
        </w:rPr>
      </w:pPr>
      <w:r w:rsidRPr="58ADE90F">
        <w:rPr>
          <w:rFonts w:ascii="Arial" w:eastAsia="Arial" w:hAnsi="Arial" w:cs="Arial"/>
          <w:sz w:val="24"/>
          <w:szCs w:val="24"/>
        </w:rPr>
        <w:t>Should you require consideration to given to reasonable adjustments for disabilities, please contact us as soon as possible.</w:t>
      </w:r>
    </w:p>
    <w:p w14:paraId="428D7383" w14:textId="77777777" w:rsidR="008D2C4B" w:rsidRDefault="008D2C4B" w:rsidP="58ADE90F">
      <w:pPr>
        <w:pBdr>
          <w:bottom w:val="single" w:sz="6" w:space="1" w:color="auto"/>
        </w:pBdr>
        <w:rPr>
          <w:rFonts w:ascii="Arial" w:eastAsia="Arial" w:hAnsi="Arial" w:cs="Arial"/>
          <w:sz w:val="24"/>
          <w:szCs w:val="24"/>
        </w:rPr>
      </w:pPr>
    </w:p>
    <w:p w14:paraId="428D738C" w14:textId="77777777" w:rsidR="008D2C4B" w:rsidRDefault="008D2C4B" w:rsidP="58ADE90F">
      <w:pPr>
        <w:jc w:val="center"/>
        <w:rPr>
          <w:rFonts w:ascii="Arial" w:eastAsia="Arial" w:hAnsi="Arial" w:cs="Arial"/>
          <w:sz w:val="24"/>
          <w:szCs w:val="24"/>
        </w:rPr>
      </w:pPr>
    </w:p>
    <w:p w14:paraId="75EC69ED" w14:textId="77777777" w:rsidR="007E436D" w:rsidRDefault="007E436D" w:rsidP="58ADE90F">
      <w:pPr>
        <w:pStyle w:val="Heading2"/>
        <w:rPr>
          <w:rFonts w:ascii="Arial" w:eastAsia="Arial" w:hAnsi="Arial" w:cs="Arial"/>
          <w:sz w:val="24"/>
          <w:szCs w:val="24"/>
        </w:rPr>
      </w:pPr>
    </w:p>
    <w:p w14:paraId="428D7390" w14:textId="75E539EF" w:rsidR="002E7AAA" w:rsidRDefault="004B1D77" w:rsidP="58ADE90F">
      <w:pPr>
        <w:pStyle w:val="Heading2"/>
        <w:rPr>
          <w:rFonts w:ascii="Arial" w:eastAsia="Arial" w:hAnsi="Arial" w:cs="Arial"/>
          <w:sz w:val="24"/>
          <w:szCs w:val="24"/>
        </w:rPr>
      </w:pPr>
      <w:r w:rsidRPr="58ADE90F">
        <w:rPr>
          <w:rFonts w:ascii="Arial" w:eastAsia="Arial" w:hAnsi="Arial" w:cs="Arial"/>
          <w:sz w:val="24"/>
          <w:szCs w:val="24"/>
        </w:rPr>
        <w:t xml:space="preserve">Practical </w:t>
      </w:r>
      <w:r w:rsidR="002E7AAA" w:rsidRPr="58ADE90F">
        <w:rPr>
          <w:rFonts w:ascii="Arial" w:eastAsia="Arial" w:hAnsi="Arial" w:cs="Arial"/>
          <w:sz w:val="24"/>
          <w:szCs w:val="24"/>
        </w:rPr>
        <w:t xml:space="preserve">Mini Drill Assessment </w:t>
      </w:r>
    </w:p>
    <w:p w14:paraId="428D7391" w14:textId="77777777" w:rsidR="002E7AAA" w:rsidRDefault="002E7AAA" w:rsidP="58ADE90F">
      <w:pPr>
        <w:rPr>
          <w:rFonts w:ascii="Arial" w:eastAsia="Arial" w:hAnsi="Arial" w:cs="Arial"/>
          <w:sz w:val="24"/>
          <w:szCs w:val="24"/>
        </w:rPr>
      </w:pPr>
    </w:p>
    <w:p w14:paraId="428D7392" w14:textId="5ABF2D45" w:rsidR="00B22EC0" w:rsidRPr="0012679D" w:rsidRDefault="00B22EC0" w:rsidP="6BD654B0">
      <w:pPr>
        <w:shd w:val="clear" w:color="auto" w:fill="D9D9D9" w:themeFill="background1" w:themeFillShade="D9"/>
        <w:jc w:val="both"/>
        <w:rPr>
          <w:rFonts w:ascii="Arial" w:eastAsia="Arial" w:hAnsi="Arial" w:cs="Arial"/>
          <w:i/>
          <w:iCs/>
          <w:sz w:val="24"/>
          <w:szCs w:val="24"/>
          <w:lang w:val="en-US"/>
        </w:rPr>
      </w:pPr>
      <w:r w:rsidRPr="6BD654B0">
        <w:rPr>
          <w:rFonts w:ascii="Arial" w:eastAsia="Arial" w:hAnsi="Arial" w:cs="Arial"/>
          <w:i/>
          <w:iCs/>
          <w:sz w:val="24"/>
          <w:szCs w:val="24"/>
          <w:lang w:val="en-US"/>
        </w:rPr>
        <w:t xml:space="preserve">For the Crew Manager level process </w:t>
      </w:r>
      <w:r w:rsidR="50FEC02A" w:rsidRPr="6BD654B0">
        <w:rPr>
          <w:rFonts w:ascii="Arial" w:eastAsia="Arial" w:hAnsi="Arial" w:cs="Arial"/>
          <w:i/>
          <w:iCs/>
          <w:sz w:val="24"/>
          <w:szCs w:val="24"/>
          <w:lang w:val="en-US"/>
        </w:rPr>
        <w:t>only,</w:t>
      </w:r>
      <w:r w:rsidRPr="6BD654B0">
        <w:rPr>
          <w:rFonts w:ascii="Arial" w:eastAsia="Arial" w:hAnsi="Arial" w:cs="Arial"/>
          <w:i/>
          <w:iCs/>
          <w:sz w:val="24"/>
          <w:szCs w:val="24"/>
          <w:lang w:val="en-US"/>
        </w:rPr>
        <w:t xml:space="preserve"> there is an additional assessment on delivering a practical training session.</w:t>
      </w:r>
    </w:p>
    <w:p w14:paraId="428D7393" w14:textId="77777777" w:rsidR="00B22EC0" w:rsidRPr="0012679D" w:rsidRDefault="00B22EC0" w:rsidP="58ADE90F">
      <w:pPr>
        <w:shd w:val="clear" w:color="auto" w:fill="D9D9D9" w:themeFill="background1" w:themeFillShade="D9"/>
        <w:jc w:val="both"/>
        <w:rPr>
          <w:rFonts w:ascii="Arial" w:eastAsia="Arial" w:hAnsi="Arial" w:cs="Arial"/>
          <w:i/>
          <w:iCs/>
          <w:sz w:val="24"/>
          <w:szCs w:val="24"/>
          <w:lang w:val="en-US"/>
        </w:rPr>
      </w:pPr>
      <w:r w:rsidRPr="58ADE90F">
        <w:rPr>
          <w:rFonts w:ascii="Arial" w:eastAsia="Arial" w:hAnsi="Arial" w:cs="Arial"/>
          <w:i/>
          <w:iCs/>
          <w:sz w:val="24"/>
          <w:szCs w:val="24"/>
          <w:lang w:val="en-US"/>
        </w:rPr>
        <w:t xml:space="preserve">This is a standalone assessment which requires successfully passing to complete the whole process. The pass mark will be 60%. </w:t>
      </w:r>
    </w:p>
    <w:p w14:paraId="428D7394" w14:textId="77777777" w:rsidR="002E7AAA" w:rsidRPr="00B22EC0" w:rsidRDefault="002E7AAA" w:rsidP="58ADE90F">
      <w:pPr>
        <w:jc w:val="both"/>
        <w:rPr>
          <w:rFonts w:ascii="Arial" w:eastAsia="Arial" w:hAnsi="Arial" w:cs="Arial"/>
          <w:b/>
          <w:bCs/>
          <w:i/>
          <w:iCs/>
          <w:sz w:val="24"/>
          <w:szCs w:val="24"/>
        </w:rPr>
      </w:pPr>
      <w:r w:rsidRPr="58ADE90F">
        <w:rPr>
          <w:rFonts w:ascii="Arial" w:eastAsia="Arial" w:hAnsi="Arial" w:cs="Arial"/>
          <w:b/>
          <w:bCs/>
          <w:i/>
          <w:iCs/>
          <w:sz w:val="24"/>
          <w:szCs w:val="24"/>
        </w:rPr>
        <w:t>The drill will be assessed from the “Ready” state until the crew is dismisse</w:t>
      </w:r>
      <w:r w:rsidR="00B22EC0" w:rsidRPr="58ADE90F">
        <w:rPr>
          <w:rFonts w:ascii="Arial" w:eastAsia="Arial" w:hAnsi="Arial" w:cs="Arial"/>
          <w:b/>
          <w:bCs/>
          <w:i/>
          <w:iCs/>
          <w:sz w:val="24"/>
          <w:szCs w:val="24"/>
        </w:rPr>
        <w:t xml:space="preserve">d following the drill debrief. </w:t>
      </w:r>
    </w:p>
    <w:p w14:paraId="428D7395" w14:textId="77777777" w:rsidR="007E0ACD" w:rsidRDefault="002E7AAA" w:rsidP="58ADE90F">
      <w:pPr>
        <w:jc w:val="both"/>
        <w:rPr>
          <w:rFonts w:ascii="Arial" w:eastAsia="Arial" w:hAnsi="Arial" w:cs="Arial"/>
          <w:sz w:val="24"/>
          <w:szCs w:val="24"/>
        </w:rPr>
      </w:pPr>
      <w:r w:rsidRPr="58ADE90F">
        <w:rPr>
          <w:rFonts w:ascii="Arial" w:eastAsia="Arial" w:hAnsi="Arial" w:cs="Arial"/>
          <w:sz w:val="24"/>
          <w:szCs w:val="24"/>
        </w:rPr>
        <w:t>Candidate is expected to present themselves for assessment in a smart and prepared manner. Their appearance and command presence from the start of the process should be evident.</w:t>
      </w:r>
    </w:p>
    <w:p w14:paraId="428D7397" w14:textId="77777777" w:rsidR="002E7AAA" w:rsidRPr="002E7AAA" w:rsidRDefault="002E7AAA" w:rsidP="58ADE90F">
      <w:pPr>
        <w:jc w:val="both"/>
        <w:rPr>
          <w:rFonts w:ascii="Arial" w:eastAsia="Arial" w:hAnsi="Arial" w:cs="Arial"/>
          <w:sz w:val="24"/>
          <w:szCs w:val="24"/>
        </w:rPr>
      </w:pPr>
      <w:r w:rsidRPr="58ADE90F">
        <w:rPr>
          <w:rFonts w:ascii="Arial" w:eastAsia="Arial" w:hAnsi="Arial" w:cs="Arial"/>
          <w:sz w:val="24"/>
          <w:szCs w:val="24"/>
        </w:rPr>
        <w:t xml:space="preserve">The assessor will brief the candidate on the drill to be carried out by the crews and 2 minutes (thinking time) allowed for the candidate to prepare. When the candidate is ready, they should state “I’m ready” to the assessor and take command of the crew. </w:t>
      </w:r>
    </w:p>
    <w:p w14:paraId="79A96320" w14:textId="3564EF2B" w:rsidR="007E0ACD" w:rsidRDefault="002E7AAA" w:rsidP="58ADE90F">
      <w:pPr>
        <w:jc w:val="both"/>
        <w:rPr>
          <w:rFonts w:ascii="Arial" w:eastAsia="Arial" w:hAnsi="Arial" w:cs="Arial"/>
          <w:sz w:val="24"/>
          <w:szCs w:val="24"/>
        </w:rPr>
      </w:pPr>
      <w:r w:rsidRPr="58ADE90F">
        <w:rPr>
          <w:rFonts w:ascii="Arial" w:eastAsia="Arial" w:hAnsi="Arial" w:cs="Arial"/>
          <w:sz w:val="24"/>
          <w:szCs w:val="24"/>
        </w:rPr>
        <w:t xml:space="preserve">The candidate is expected to bring the crew to attention (establish command presence) and proceed with the drill brief. During the brief, the candidate needs to establish safety aspects for the drill (safety words of command, weather issues, crew fit and well) and detail the drill ensuring the elements of the drill are clearly explained and understood by all (confirmation of drill should be sought). The drill is </w:t>
      </w:r>
      <w:r w:rsidRPr="58ADE90F">
        <w:rPr>
          <w:rFonts w:ascii="Arial" w:eastAsia="Arial" w:hAnsi="Arial" w:cs="Arial"/>
          <w:b/>
          <w:bCs/>
          <w:sz w:val="24"/>
          <w:szCs w:val="24"/>
        </w:rPr>
        <w:t>not</w:t>
      </w:r>
      <w:r w:rsidRPr="58ADE90F">
        <w:rPr>
          <w:rFonts w:ascii="Arial" w:eastAsia="Arial" w:hAnsi="Arial" w:cs="Arial"/>
          <w:sz w:val="24"/>
          <w:szCs w:val="24"/>
        </w:rPr>
        <w:t xml:space="preserve"> expected to be carried out by numbers as the crew is a competent crew. </w:t>
      </w:r>
    </w:p>
    <w:p w14:paraId="428D7399" w14:textId="77777777" w:rsidR="002E7AAA" w:rsidRPr="002E7AAA" w:rsidRDefault="002E7AAA" w:rsidP="58ADE90F">
      <w:pPr>
        <w:jc w:val="both"/>
        <w:rPr>
          <w:rFonts w:ascii="Arial" w:eastAsia="Arial" w:hAnsi="Arial" w:cs="Arial"/>
          <w:sz w:val="24"/>
          <w:szCs w:val="24"/>
        </w:rPr>
      </w:pPr>
      <w:r w:rsidRPr="58ADE90F">
        <w:rPr>
          <w:rFonts w:ascii="Arial" w:eastAsia="Arial" w:hAnsi="Arial" w:cs="Arial"/>
          <w:sz w:val="24"/>
          <w:szCs w:val="24"/>
        </w:rPr>
        <w:t xml:space="preserve">The candidate is required to demonstrate full command presence throughout the drill, placing themselves in positions around the drill activity to observe, correct or if required, intervene from a safety aspect. </w:t>
      </w:r>
    </w:p>
    <w:p w14:paraId="6A7C4FF3" w14:textId="78CFE37B" w:rsidR="6BD654B0" w:rsidRDefault="002E7AAA" w:rsidP="6BD654B0">
      <w:pPr>
        <w:jc w:val="both"/>
        <w:rPr>
          <w:rFonts w:ascii="Arial" w:eastAsia="Arial" w:hAnsi="Arial" w:cs="Arial"/>
          <w:sz w:val="24"/>
          <w:szCs w:val="24"/>
        </w:rPr>
      </w:pPr>
      <w:r w:rsidRPr="6BD654B0">
        <w:rPr>
          <w:rFonts w:ascii="Arial" w:eastAsia="Arial" w:hAnsi="Arial" w:cs="Arial"/>
          <w:sz w:val="24"/>
          <w:szCs w:val="24"/>
        </w:rPr>
        <w:t xml:space="preserve">Once the candidate is happy that the drill has been achieved, they should report to the assessor </w:t>
      </w:r>
      <w:bookmarkStart w:id="2" w:name="_Int_7NvqYKYG"/>
      <w:proofErr w:type="gramStart"/>
      <w:r w:rsidRPr="6BD654B0">
        <w:rPr>
          <w:rFonts w:ascii="Arial" w:eastAsia="Arial" w:hAnsi="Arial" w:cs="Arial"/>
          <w:sz w:val="24"/>
          <w:szCs w:val="24"/>
        </w:rPr>
        <w:t>stating</w:t>
      </w:r>
      <w:bookmarkEnd w:id="2"/>
      <w:proofErr w:type="gramEnd"/>
      <w:r w:rsidRPr="6BD654B0">
        <w:rPr>
          <w:rFonts w:ascii="Arial" w:eastAsia="Arial" w:hAnsi="Arial" w:cs="Arial"/>
          <w:sz w:val="24"/>
          <w:szCs w:val="24"/>
        </w:rPr>
        <w:t xml:space="preserve"> “Drill Complete”. At this stage, the assessor may ask the candidate any questions appropriate to the drill or may choose to state “Carry On” to the candidate at which time the Make Up element of the drill will commence. The make-up element is assessed and as important as the get to work.</w:t>
      </w:r>
    </w:p>
    <w:p w14:paraId="428D739B" w14:textId="77777777" w:rsidR="002E7AAA" w:rsidRPr="002E7AAA" w:rsidRDefault="002E7AAA" w:rsidP="58ADE90F">
      <w:pPr>
        <w:jc w:val="both"/>
        <w:rPr>
          <w:rFonts w:ascii="Arial" w:eastAsia="Arial" w:hAnsi="Arial" w:cs="Arial"/>
          <w:sz w:val="24"/>
          <w:szCs w:val="24"/>
        </w:rPr>
      </w:pPr>
      <w:r w:rsidRPr="58ADE90F">
        <w:rPr>
          <w:rFonts w:ascii="Arial" w:eastAsia="Arial" w:hAnsi="Arial" w:cs="Arial"/>
          <w:sz w:val="24"/>
          <w:szCs w:val="24"/>
        </w:rPr>
        <w:t>When all equipment is stowed, the candidate is required to debrief the crew fully. Once completed, the candidate will state “crew dismissed”. This will be the end of the assessment for the candidate.</w:t>
      </w:r>
    </w:p>
    <w:p w14:paraId="428D739C" w14:textId="77777777" w:rsidR="002E7AAA" w:rsidRPr="002E7AAA" w:rsidRDefault="002E7AAA" w:rsidP="58ADE90F">
      <w:pPr>
        <w:jc w:val="both"/>
        <w:rPr>
          <w:rFonts w:ascii="Arial" w:eastAsia="Arial" w:hAnsi="Arial" w:cs="Arial"/>
          <w:sz w:val="24"/>
          <w:szCs w:val="24"/>
        </w:rPr>
      </w:pPr>
      <w:r w:rsidRPr="58ADE90F">
        <w:rPr>
          <w:rFonts w:ascii="Arial" w:eastAsia="Arial" w:hAnsi="Arial" w:cs="Arial"/>
          <w:sz w:val="24"/>
          <w:szCs w:val="24"/>
        </w:rPr>
        <w:t>Following the drill assessment, the candidate should relax, hydrate and make themselves available for a candidate debrief after the assessor has completed the assessment marking sheet.</w:t>
      </w:r>
    </w:p>
    <w:p w14:paraId="428D739D" w14:textId="77777777" w:rsidR="002E7AAA" w:rsidRPr="002E7AAA" w:rsidRDefault="002E7AAA" w:rsidP="58ADE90F">
      <w:pPr>
        <w:jc w:val="both"/>
        <w:rPr>
          <w:rFonts w:ascii="Arial" w:eastAsia="Arial" w:hAnsi="Arial" w:cs="Arial"/>
          <w:sz w:val="24"/>
          <w:szCs w:val="24"/>
        </w:rPr>
      </w:pPr>
      <w:r w:rsidRPr="58ADE90F">
        <w:rPr>
          <w:rFonts w:ascii="Arial" w:eastAsia="Arial" w:hAnsi="Arial" w:cs="Arial"/>
          <w:sz w:val="24"/>
          <w:szCs w:val="24"/>
        </w:rPr>
        <w:lastRenderedPageBreak/>
        <w:t xml:space="preserve">During the candidate debrief, the assessor may inform the candidate of their score and should detail constructively all feedback so that performance is recognised and where appropriate, improved upon. If any decisions/actions occur which the assessor deems to warrant an appropriate action plan, they should be noted in the assessors </w:t>
      </w:r>
      <w:r w:rsidR="00B22EC0" w:rsidRPr="58ADE90F">
        <w:rPr>
          <w:rFonts w:ascii="Arial" w:eastAsia="Arial" w:hAnsi="Arial" w:cs="Arial"/>
          <w:sz w:val="24"/>
          <w:szCs w:val="24"/>
        </w:rPr>
        <w:t>note area of the marking sheet</w:t>
      </w:r>
      <w:r w:rsidRPr="58ADE90F">
        <w:rPr>
          <w:rFonts w:ascii="Arial" w:eastAsia="Arial" w:hAnsi="Arial" w:cs="Arial"/>
          <w:sz w:val="24"/>
          <w:szCs w:val="24"/>
        </w:rPr>
        <w:t xml:space="preserve">.   </w:t>
      </w:r>
    </w:p>
    <w:p w14:paraId="30231B3F" w14:textId="7A833D50" w:rsidR="13DEE7CB" w:rsidRDefault="002E7AAA" w:rsidP="58ADE90F">
      <w:pPr>
        <w:jc w:val="both"/>
        <w:rPr>
          <w:rFonts w:ascii="Arial" w:eastAsia="Arial" w:hAnsi="Arial" w:cs="Arial"/>
          <w:sz w:val="24"/>
          <w:szCs w:val="24"/>
        </w:rPr>
      </w:pPr>
      <w:r w:rsidRPr="58ADE90F">
        <w:rPr>
          <w:rFonts w:ascii="Arial" w:eastAsia="Arial" w:hAnsi="Arial" w:cs="Arial"/>
          <w:sz w:val="24"/>
          <w:szCs w:val="24"/>
        </w:rPr>
        <w:t xml:space="preserve">All mini drills can be adapted “minimally” to suit resources available such as training tower type, open water pit availability, crew of 4 or 5 (not including the OIC).    </w:t>
      </w:r>
    </w:p>
    <w:p w14:paraId="40B8C1F0" w14:textId="5A56EC8E" w:rsidR="007E0ACD" w:rsidRPr="007E0ACD" w:rsidRDefault="00051FC4" w:rsidP="00351115">
      <w:pPr>
        <w:pStyle w:val="Heading2"/>
        <w:jc w:val="both"/>
        <w:rPr>
          <w:rFonts w:ascii="Arial" w:eastAsia="Arial" w:hAnsi="Arial" w:cs="Arial"/>
          <w:sz w:val="24"/>
          <w:szCs w:val="24"/>
        </w:rPr>
      </w:pPr>
      <w:r w:rsidRPr="58ADE90F">
        <w:rPr>
          <w:rFonts w:ascii="Arial" w:eastAsia="Arial" w:hAnsi="Arial" w:cs="Arial"/>
          <w:sz w:val="24"/>
          <w:szCs w:val="24"/>
        </w:rPr>
        <w:t>What happens after the process?</w:t>
      </w:r>
    </w:p>
    <w:p w14:paraId="48FA3A7C" w14:textId="46C5BAC4" w:rsidR="00051FC4" w:rsidRDefault="004C6039" w:rsidP="58ADE90F">
      <w:pPr>
        <w:rPr>
          <w:rFonts w:ascii="Arial" w:eastAsia="Arial" w:hAnsi="Arial" w:cs="Arial"/>
          <w:sz w:val="24"/>
          <w:szCs w:val="24"/>
        </w:rPr>
      </w:pPr>
      <w:r w:rsidRPr="58ADE90F">
        <w:rPr>
          <w:rFonts w:ascii="Arial" w:eastAsia="Arial" w:hAnsi="Arial" w:cs="Arial"/>
          <w:sz w:val="24"/>
          <w:szCs w:val="24"/>
        </w:rPr>
        <w:t xml:space="preserve">Once the process has drawn to an end, all scores are </w:t>
      </w:r>
      <w:r w:rsidR="007E0ACD" w:rsidRPr="58ADE90F">
        <w:rPr>
          <w:rFonts w:ascii="Arial" w:eastAsia="Arial" w:hAnsi="Arial" w:cs="Arial"/>
          <w:sz w:val="24"/>
          <w:szCs w:val="24"/>
        </w:rPr>
        <w:t>calculated,</w:t>
      </w:r>
      <w:r w:rsidRPr="58ADE90F">
        <w:rPr>
          <w:rFonts w:ascii="Arial" w:eastAsia="Arial" w:hAnsi="Arial" w:cs="Arial"/>
          <w:sz w:val="24"/>
          <w:szCs w:val="24"/>
        </w:rPr>
        <w:t xml:space="preserve"> and </w:t>
      </w:r>
      <w:r w:rsidR="00463C2E" w:rsidRPr="58ADE90F">
        <w:rPr>
          <w:rFonts w:ascii="Arial" w:eastAsia="Arial" w:hAnsi="Arial" w:cs="Arial"/>
          <w:sz w:val="24"/>
          <w:szCs w:val="24"/>
        </w:rPr>
        <w:t xml:space="preserve">outcomes are ratified by our Internal Resources Board (IRB). </w:t>
      </w:r>
      <w:r w:rsidR="001B1859" w:rsidRPr="58ADE90F">
        <w:rPr>
          <w:rFonts w:ascii="Arial" w:eastAsia="Arial" w:hAnsi="Arial" w:cs="Arial"/>
          <w:sz w:val="24"/>
          <w:szCs w:val="24"/>
        </w:rPr>
        <w:t xml:space="preserve">For individuals who have successfully reached 60% overall, </w:t>
      </w:r>
      <w:r w:rsidR="00D93165" w:rsidRPr="58ADE90F">
        <w:rPr>
          <w:rFonts w:ascii="Arial" w:eastAsia="Arial" w:hAnsi="Arial" w:cs="Arial"/>
          <w:sz w:val="24"/>
          <w:szCs w:val="24"/>
        </w:rPr>
        <w:t xml:space="preserve">if there is a vacancy available, this will be offered on a substantive basis. It’s important to note, that substantive appointments are made in merit order. If </w:t>
      </w:r>
      <w:r w:rsidR="00F7750E" w:rsidRPr="58ADE90F">
        <w:rPr>
          <w:rFonts w:ascii="Arial" w:eastAsia="Arial" w:hAnsi="Arial" w:cs="Arial"/>
          <w:sz w:val="24"/>
          <w:szCs w:val="24"/>
        </w:rPr>
        <w:t>there are no substantive vacancies, a temporary opportunity may be offered to you. This does not guarantee a substantive appointmen</w:t>
      </w:r>
      <w:r w:rsidR="008451DC" w:rsidRPr="58ADE90F">
        <w:rPr>
          <w:rFonts w:ascii="Arial" w:eastAsia="Arial" w:hAnsi="Arial" w:cs="Arial"/>
          <w:sz w:val="24"/>
          <w:szCs w:val="24"/>
        </w:rPr>
        <w:t xml:space="preserve">t. </w:t>
      </w:r>
    </w:p>
    <w:p w14:paraId="1EB97E5A" w14:textId="77777777" w:rsidR="00BB7745" w:rsidRDefault="00BB7745" w:rsidP="58ADE90F"/>
    <w:p w14:paraId="1352EA8E" w14:textId="03E4725E" w:rsidR="6CA5BCB1" w:rsidRDefault="6CA5BCB1" w:rsidP="58ADE90F">
      <w:pPr>
        <w:rPr>
          <w:rFonts w:ascii="Arial" w:eastAsia="Arial" w:hAnsi="Arial" w:cs="Arial"/>
          <w:b/>
          <w:bCs/>
          <w:sz w:val="24"/>
          <w:szCs w:val="24"/>
        </w:rPr>
      </w:pPr>
      <w:r w:rsidRPr="00BB7745">
        <w:rPr>
          <w:rFonts w:ascii="Arial" w:eastAsia="Arial" w:hAnsi="Arial" w:cs="Arial"/>
          <w:b/>
          <w:bCs/>
          <w:sz w:val="24"/>
          <w:szCs w:val="24"/>
        </w:rPr>
        <w:t>Appendix A: Mini Drills</w:t>
      </w:r>
    </w:p>
    <w:p w14:paraId="5B9CB75E" w14:textId="77777777" w:rsidR="00351115" w:rsidRPr="00351115" w:rsidRDefault="00351115" w:rsidP="00351115">
      <w:pPr>
        <w:rPr>
          <w:rFonts w:ascii="Arial" w:eastAsia="Arial" w:hAnsi="Arial" w:cs="Arial"/>
          <w:sz w:val="24"/>
          <w:szCs w:val="24"/>
        </w:rPr>
      </w:pPr>
      <w:r w:rsidRPr="00351115">
        <w:rPr>
          <w:rFonts w:ascii="Arial" w:eastAsia="Arial" w:hAnsi="Arial" w:cs="Arial"/>
          <w:b/>
          <w:bCs/>
          <w:sz w:val="24"/>
          <w:szCs w:val="24"/>
        </w:rPr>
        <w:t>In preparation for your drill please familiarise yourself and practise assessing the below core skills.</w:t>
      </w:r>
      <w:r w:rsidRPr="00351115">
        <w:rPr>
          <w:rFonts w:ascii="Arial" w:eastAsia="Arial" w:hAnsi="Arial" w:cs="Arial"/>
          <w:sz w:val="24"/>
          <w:szCs w:val="24"/>
        </w:rPr>
        <w:t> </w:t>
      </w:r>
    </w:p>
    <w:p w14:paraId="26336F8F"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You will be given a mini drill on the day which will incorporate any of the aspects below. You will be marked against your ability to maintain a safe system of work and to lead, monitor and review.  </w:t>
      </w:r>
    </w:p>
    <w:p w14:paraId="1E4B95B2"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Basic core skills: </w:t>
      </w:r>
    </w:p>
    <w:p w14:paraId="54BA91D9"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Ladders  </w:t>
      </w:r>
    </w:p>
    <w:p w14:paraId="147A16EA"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Hose </w:t>
      </w:r>
    </w:p>
    <w:p w14:paraId="2ACDC3C2"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Working at Height  </w:t>
      </w:r>
    </w:p>
    <w:p w14:paraId="32DBBE85"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Pumping </w:t>
      </w:r>
    </w:p>
    <w:p w14:paraId="3328D460"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Water Supplies- Hydrant/ Open Water </w:t>
      </w:r>
    </w:p>
    <w:p w14:paraId="40683B78" w14:textId="77777777" w:rsidR="00351115" w:rsidRPr="00351115" w:rsidRDefault="00351115" w:rsidP="00351115">
      <w:pPr>
        <w:rPr>
          <w:rFonts w:ascii="Arial" w:eastAsia="Arial" w:hAnsi="Arial" w:cs="Arial"/>
          <w:sz w:val="24"/>
          <w:szCs w:val="24"/>
        </w:rPr>
      </w:pPr>
      <w:r w:rsidRPr="00351115">
        <w:rPr>
          <w:rFonts w:ascii="Arial" w:eastAsia="Arial" w:hAnsi="Arial" w:cs="Arial"/>
          <w:sz w:val="24"/>
          <w:szCs w:val="24"/>
        </w:rPr>
        <w:t>Knots and lines </w:t>
      </w:r>
    </w:p>
    <w:p w14:paraId="4119F315" w14:textId="77777777" w:rsidR="00351115" w:rsidRPr="00BB7745" w:rsidRDefault="00351115" w:rsidP="58ADE90F">
      <w:pPr>
        <w:rPr>
          <w:rFonts w:ascii="Arial" w:eastAsia="Arial" w:hAnsi="Arial" w:cs="Arial"/>
          <w:b/>
          <w:bCs/>
          <w:sz w:val="24"/>
          <w:szCs w:val="24"/>
        </w:rPr>
      </w:pPr>
    </w:p>
    <w:p w14:paraId="5A35CCB9" w14:textId="53BDDBA0" w:rsidR="6CA5BCB1" w:rsidRDefault="6CA5BCB1" w:rsidP="58ADE90F">
      <w:pPr>
        <w:spacing w:after="160" w:line="259" w:lineRule="auto"/>
        <w:rPr>
          <w:rFonts w:ascii="Arial" w:eastAsia="Arial" w:hAnsi="Arial" w:cs="Arial"/>
          <w:color w:val="000000" w:themeColor="text1"/>
          <w:sz w:val="24"/>
          <w:szCs w:val="24"/>
        </w:rPr>
      </w:pPr>
    </w:p>
    <w:sectPr w:rsidR="6CA5BCB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4C4C" w14:textId="77777777" w:rsidR="002C6657" w:rsidRDefault="002C6657" w:rsidP="00231AF1">
      <w:pPr>
        <w:spacing w:after="0" w:line="240" w:lineRule="auto"/>
      </w:pPr>
      <w:r>
        <w:separator/>
      </w:r>
    </w:p>
  </w:endnote>
  <w:endnote w:type="continuationSeparator" w:id="0">
    <w:p w14:paraId="77A2F849" w14:textId="77777777" w:rsidR="002C6657" w:rsidRDefault="002C6657" w:rsidP="00231AF1">
      <w:pPr>
        <w:spacing w:after="0" w:line="240" w:lineRule="auto"/>
      </w:pPr>
      <w:r>
        <w:continuationSeparator/>
      </w:r>
    </w:p>
  </w:endnote>
  <w:endnote w:type="continuationNotice" w:id="1">
    <w:p w14:paraId="48597506" w14:textId="77777777" w:rsidR="002C6657" w:rsidRDefault="002C6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3160" w14:textId="5892EFD0" w:rsidR="134F7565" w:rsidRDefault="007E0ACD" w:rsidP="007E0ACD">
    <w:pPr>
      <w:pStyle w:val="Footer"/>
      <w:jc w:val="right"/>
    </w:pPr>
    <w:r>
      <w:rPr>
        <w:noProof/>
      </w:rPr>
      <w:drawing>
        <wp:anchor distT="0" distB="0" distL="114300" distR="114300" simplePos="0" relativeHeight="251658240" behindDoc="0" locked="0" layoutInCell="1" allowOverlap="1" wp14:anchorId="2C29CF05" wp14:editId="7742CBD7">
          <wp:simplePos x="0" y="0"/>
          <wp:positionH relativeFrom="column">
            <wp:posOffset>4305300</wp:posOffset>
          </wp:positionH>
          <wp:positionV relativeFrom="paragraph">
            <wp:posOffset>-174625</wp:posOffset>
          </wp:positionV>
          <wp:extent cx="1714500" cy="558800"/>
          <wp:effectExtent l="0" t="0" r="0" b="0"/>
          <wp:wrapNone/>
          <wp:docPr id="1113879976" name="Picture 2" descr="A black and yellow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yellow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8FCA" w14:textId="77777777" w:rsidR="002C6657" w:rsidRDefault="002C6657" w:rsidP="00231AF1">
      <w:pPr>
        <w:spacing w:after="0" w:line="240" w:lineRule="auto"/>
      </w:pPr>
      <w:r>
        <w:separator/>
      </w:r>
    </w:p>
  </w:footnote>
  <w:footnote w:type="continuationSeparator" w:id="0">
    <w:p w14:paraId="0ACD5351" w14:textId="77777777" w:rsidR="002C6657" w:rsidRDefault="002C6657" w:rsidP="00231AF1">
      <w:pPr>
        <w:spacing w:after="0" w:line="240" w:lineRule="auto"/>
      </w:pPr>
      <w:r>
        <w:continuationSeparator/>
      </w:r>
    </w:p>
  </w:footnote>
  <w:footnote w:type="continuationNotice" w:id="1">
    <w:p w14:paraId="2305E69E" w14:textId="77777777" w:rsidR="002C6657" w:rsidRDefault="002C66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73B6" w14:textId="3E0E53E0" w:rsidR="00231AF1" w:rsidRDefault="00DF1322" w:rsidP="00231AF1">
    <w:pPr>
      <w:pStyle w:val="Header"/>
    </w:pPr>
    <w:r>
      <w:rPr>
        <w:rStyle w:val="wacimagecontainer"/>
        <w:rFonts w:ascii="Segoe UI" w:hAnsi="Segoe UI" w:cs="Segoe UI"/>
        <w:noProof/>
        <w:color w:val="000000"/>
        <w:sz w:val="18"/>
        <w:szCs w:val="18"/>
        <w:shd w:val="clear" w:color="auto" w:fill="FFFFFF"/>
      </w:rPr>
      <w:drawing>
        <wp:anchor distT="0" distB="0" distL="114300" distR="114300" simplePos="0" relativeHeight="251658241" behindDoc="0" locked="0" layoutInCell="1" allowOverlap="1" wp14:anchorId="4199F29A" wp14:editId="66295D49">
          <wp:simplePos x="0" y="0"/>
          <wp:positionH relativeFrom="column">
            <wp:posOffset>-454025</wp:posOffset>
          </wp:positionH>
          <wp:positionV relativeFrom="paragraph">
            <wp:posOffset>-430530</wp:posOffset>
          </wp:positionV>
          <wp:extent cx="7108825" cy="1249598"/>
          <wp:effectExtent l="0" t="0" r="0" b="8255"/>
          <wp:wrapNone/>
          <wp:docPr id="1247425325"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and white clou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825" cy="1249598"/>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hd w:val="clear" w:color="auto" w:fill="FFFFFF"/>
      </w:rPr>
      <w:br/>
    </w:r>
  </w:p>
  <w:p w14:paraId="428D73B7" w14:textId="77777777" w:rsidR="00231AF1" w:rsidRDefault="00231AF1" w:rsidP="00231AF1">
    <w:pPr>
      <w:pStyle w:val="Header"/>
    </w:pPr>
  </w:p>
  <w:p w14:paraId="428D73B8" w14:textId="77777777" w:rsidR="00231AF1" w:rsidRDefault="00231AF1">
    <w:pPr>
      <w:pStyle w:val="Header"/>
    </w:pPr>
  </w:p>
  <w:p w14:paraId="428D73B9" w14:textId="77777777" w:rsidR="00231AF1" w:rsidRDefault="00231AF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NvqYKYG" int2:invalidationBookmarkName="" int2:hashCode="0BrDOhVK2r396J" int2:id="bjyjqXDP">
      <int2:state int2:value="Rejected" int2:type="AugLoop_Text_Critique"/>
    </int2:bookmark>
    <int2:bookmark int2:bookmarkName="_Int_S78CrGU6" int2:invalidationBookmarkName="" int2:hashCode="36qIh9ZAvGwigx" int2:id="YiGR561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3DB"/>
    <w:multiLevelType w:val="hybridMultilevel"/>
    <w:tmpl w:val="14183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E69B9"/>
    <w:multiLevelType w:val="hybridMultilevel"/>
    <w:tmpl w:val="42A2AA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65B4D"/>
    <w:multiLevelType w:val="hybridMultilevel"/>
    <w:tmpl w:val="E014F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91AFF"/>
    <w:multiLevelType w:val="hybridMultilevel"/>
    <w:tmpl w:val="B33C7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B67E3"/>
    <w:multiLevelType w:val="hybridMultilevel"/>
    <w:tmpl w:val="6ECE335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A94C26"/>
    <w:multiLevelType w:val="hybridMultilevel"/>
    <w:tmpl w:val="4BE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93372"/>
    <w:multiLevelType w:val="hybridMultilevel"/>
    <w:tmpl w:val="9078B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87C8C"/>
    <w:multiLevelType w:val="hybridMultilevel"/>
    <w:tmpl w:val="A45E3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9C4BCB"/>
    <w:multiLevelType w:val="hybridMultilevel"/>
    <w:tmpl w:val="F4E80512"/>
    <w:lvl w:ilvl="0" w:tplc="B2E0C7A4">
      <w:numFmt w:val="bullet"/>
      <w:lvlText w:val="-"/>
      <w:lvlJc w:val="left"/>
      <w:pPr>
        <w:ind w:left="1506" w:hanging="360"/>
      </w:pPr>
      <w:rPr>
        <w:rFonts w:ascii="Calibri" w:eastAsia="Calibri" w:hAnsi="Calibri" w:cs="Calibri"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9" w15:restartNumberingAfterBreak="0">
    <w:nsid w:val="50DF403C"/>
    <w:multiLevelType w:val="hybridMultilevel"/>
    <w:tmpl w:val="0926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F3BA4"/>
    <w:multiLevelType w:val="hybridMultilevel"/>
    <w:tmpl w:val="8730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9C4A78"/>
    <w:multiLevelType w:val="hybridMultilevel"/>
    <w:tmpl w:val="A4F60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58253014">
    <w:abstractNumId w:val="5"/>
  </w:num>
  <w:num w:numId="2" w16cid:durableId="837034714">
    <w:abstractNumId w:val="3"/>
  </w:num>
  <w:num w:numId="3" w16cid:durableId="1679961252">
    <w:abstractNumId w:val="1"/>
  </w:num>
  <w:num w:numId="4" w16cid:durableId="818763039">
    <w:abstractNumId w:val="7"/>
  </w:num>
  <w:num w:numId="5" w16cid:durableId="1107503716">
    <w:abstractNumId w:val="8"/>
  </w:num>
  <w:num w:numId="6" w16cid:durableId="2063671132">
    <w:abstractNumId w:val="11"/>
  </w:num>
  <w:num w:numId="7" w16cid:durableId="2070808678">
    <w:abstractNumId w:val="9"/>
  </w:num>
  <w:num w:numId="8" w16cid:durableId="813252458">
    <w:abstractNumId w:val="2"/>
  </w:num>
  <w:num w:numId="9" w16cid:durableId="948969614">
    <w:abstractNumId w:val="6"/>
  </w:num>
  <w:num w:numId="10" w16cid:durableId="538204974">
    <w:abstractNumId w:val="10"/>
  </w:num>
  <w:num w:numId="11" w16cid:durableId="1167402921">
    <w:abstractNumId w:val="4"/>
  </w:num>
  <w:num w:numId="12" w16cid:durableId="185607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EB"/>
    <w:rsid w:val="00050115"/>
    <w:rsid w:val="00051FC4"/>
    <w:rsid w:val="00073E4A"/>
    <w:rsid w:val="00123484"/>
    <w:rsid w:val="00141B9D"/>
    <w:rsid w:val="001667BC"/>
    <w:rsid w:val="00193488"/>
    <w:rsid w:val="00197295"/>
    <w:rsid w:val="001B1859"/>
    <w:rsid w:val="001E312F"/>
    <w:rsid w:val="001F787A"/>
    <w:rsid w:val="002028C4"/>
    <w:rsid w:val="00206228"/>
    <w:rsid w:val="00231AF1"/>
    <w:rsid w:val="0026392F"/>
    <w:rsid w:val="00275424"/>
    <w:rsid w:val="002834B7"/>
    <w:rsid w:val="002C2FA7"/>
    <w:rsid w:val="002C6657"/>
    <w:rsid w:val="002E7AAA"/>
    <w:rsid w:val="00325CE9"/>
    <w:rsid w:val="00334F75"/>
    <w:rsid w:val="00351115"/>
    <w:rsid w:val="00373D14"/>
    <w:rsid w:val="003968F4"/>
    <w:rsid w:val="003A420C"/>
    <w:rsid w:val="003B76F6"/>
    <w:rsid w:val="003F2B8E"/>
    <w:rsid w:val="00402DC6"/>
    <w:rsid w:val="00463C2E"/>
    <w:rsid w:val="004B1D77"/>
    <w:rsid w:val="004B3644"/>
    <w:rsid w:val="004C6039"/>
    <w:rsid w:val="00512A8C"/>
    <w:rsid w:val="00555A7D"/>
    <w:rsid w:val="005B46EB"/>
    <w:rsid w:val="005C5F1F"/>
    <w:rsid w:val="005E26F9"/>
    <w:rsid w:val="005E5806"/>
    <w:rsid w:val="005E7417"/>
    <w:rsid w:val="00607D1D"/>
    <w:rsid w:val="00652950"/>
    <w:rsid w:val="0066523A"/>
    <w:rsid w:val="006813DD"/>
    <w:rsid w:val="00692385"/>
    <w:rsid w:val="006A09D6"/>
    <w:rsid w:val="006A59C7"/>
    <w:rsid w:val="006C37C5"/>
    <w:rsid w:val="006E254B"/>
    <w:rsid w:val="006E573D"/>
    <w:rsid w:val="006F08C8"/>
    <w:rsid w:val="00701F97"/>
    <w:rsid w:val="00735CE8"/>
    <w:rsid w:val="007B5454"/>
    <w:rsid w:val="007B6718"/>
    <w:rsid w:val="007C4057"/>
    <w:rsid w:val="007C5D23"/>
    <w:rsid w:val="007E0ACD"/>
    <w:rsid w:val="007E436D"/>
    <w:rsid w:val="007F799A"/>
    <w:rsid w:val="00841554"/>
    <w:rsid w:val="008451DC"/>
    <w:rsid w:val="00852E33"/>
    <w:rsid w:val="00856F08"/>
    <w:rsid w:val="008964A9"/>
    <w:rsid w:val="008D2C4B"/>
    <w:rsid w:val="00942F51"/>
    <w:rsid w:val="00944FDC"/>
    <w:rsid w:val="00965C94"/>
    <w:rsid w:val="00971472"/>
    <w:rsid w:val="00983198"/>
    <w:rsid w:val="009920BD"/>
    <w:rsid w:val="009B5AC2"/>
    <w:rsid w:val="009C765C"/>
    <w:rsid w:val="009E15CC"/>
    <w:rsid w:val="009E5F44"/>
    <w:rsid w:val="00A33B1E"/>
    <w:rsid w:val="00A46A69"/>
    <w:rsid w:val="00A61654"/>
    <w:rsid w:val="00A9773E"/>
    <w:rsid w:val="00AA2DDD"/>
    <w:rsid w:val="00AB5442"/>
    <w:rsid w:val="00B05600"/>
    <w:rsid w:val="00B15230"/>
    <w:rsid w:val="00B22EC0"/>
    <w:rsid w:val="00B95136"/>
    <w:rsid w:val="00BB7745"/>
    <w:rsid w:val="00BC647A"/>
    <w:rsid w:val="00C01F22"/>
    <w:rsid w:val="00C07FE2"/>
    <w:rsid w:val="00C660FC"/>
    <w:rsid w:val="00C731C3"/>
    <w:rsid w:val="00CC01C4"/>
    <w:rsid w:val="00CD2F89"/>
    <w:rsid w:val="00D17D07"/>
    <w:rsid w:val="00D40486"/>
    <w:rsid w:val="00D85297"/>
    <w:rsid w:val="00D93165"/>
    <w:rsid w:val="00DD36FA"/>
    <w:rsid w:val="00DE4AD5"/>
    <w:rsid w:val="00DF1322"/>
    <w:rsid w:val="00E13BED"/>
    <w:rsid w:val="00E2713E"/>
    <w:rsid w:val="00E62061"/>
    <w:rsid w:val="00E74339"/>
    <w:rsid w:val="00E7542F"/>
    <w:rsid w:val="00E83627"/>
    <w:rsid w:val="00E97801"/>
    <w:rsid w:val="00EB1941"/>
    <w:rsid w:val="00EC42E7"/>
    <w:rsid w:val="00EE05C9"/>
    <w:rsid w:val="00EE148E"/>
    <w:rsid w:val="00F303D4"/>
    <w:rsid w:val="00F33817"/>
    <w:rsid w:val="00F36557"/>
    <w:rsid w:val="00F45E0C"/>
    <w:rsid w:val="00F7750E"/>
    <w:rsid w:val="00F837CB"/>
    <w:rsid w:val="00F940A9"/>
    <w:rsid w:val="00FA2C1F"/>
    <w:rsid w:val="00FA6B98"/>
    <w:rsid w:val="00FD02AD"/>
    <w:rsid w:val="00FD7730"/>
    <w:rsid w:val="00FF5CB5"/>
    <w:rsid w:val="014DFB03"/>
    <w:rsid w:val="0311FD0C"/>
    <w:rsid w:val="041C90D6"/>
    <w:rsid w:val="042813CA"/>
    <w:rsid w:val="0439613A"/>
    <w:rsid w:val="070A3F99"/>
    <w:rsid w:val="0B6EC89B"/>
    <w:rsid w:val="0C58A9A3"/>
    <w:rsid w:val="0C6AB279"/>
    <w:rsid w:val="0DA7A160"/>
    <w:rsid w:val="10A9FD8D"/>
    <w:rsid w:val="125977DF"/>
    <w:rsid w:val="134F7565"/>
    <w:rsid w:val="13DEE7CB"/>
    <w:rsid w:val="17FADEAE"/>
    <w:rsid w:val="18B45349"/>
    <w:rsid w:val="18DE1B08"/>
    <w:rsid w:val="19342A64"/>
    <w:rsid w:val="1942FDAA"/>
    <w:rsid w:val="1B0A4E13"/>
    <w:rsid w:val="1C71E230"/>
    <w:rsid w:val="1E5424BD"/>
    <w:rsid w:val="1F7DF8EA"/>
    <w:rsid w:val="22CEC87F"/>
    <w:rsid w:val="26EBD391"/>
    <w:rsid w:val="2757B350"/>
    <w:rsid w:val="28890A36"/>
    <w:rsid w:val="2CD9E6BA"/>
    <w:rsid w:val="2CFD5005"/>
    <w:rsid w:val="2DC7EF96"/>
    <w:rsid w:val="2E2877BC"/>
    <w:rsid w:val="3099215A"/>
    <w:rsid w:val="314E088F"/>
    <w:rsid w:val="33BF5162"/>
    <w:rsid w:val="3D1D5B12"/>
    <w:rsid w:val="41D71B77"/>
    <w:rsid w:val="42D3E53F"/>
    <w:rsid w:val="4883B723"/>
    <w:rsid w:val="4B896129"/>
    <w:rsid w:val="4C04E89B"/>
    <w:rsid w:val="4C778F25"/>
    <w:rsid w:val="4D54A653"/>
    <w:rsid w:val="507FC90F"/>
    <w:rsid w:val="50FEC02A"/>
    <w:rsid w:val="51B9D775"/>
    <w:rsid w:val="53D04A47"/>
    <w:rsid w:val="53D9BA03"/>
    <w:rsid w:val="57809CEE"/>
    <w:rsid w:val="578732EC"/>
    <w:rsid w:val="5793B21F"/>
    <w:rsid w:val="57C06D8A"/>
    <w:rsid w:val="58ADE90F"/>
    <w:rsid w:val="5A135F1E"/>
    <w:rsid w:val="604F7287"/>
    <w:rsid w:val="640B5E50"/>
    <w:rsid w:val="66B4E9F8"/>
    <w:rsid w:val="679A2731"/>
    <w:rsid w:val="6A0A3DBB"/>
    <w:rsid w:val="6BD654B0"/>
    <w:rsid w:val="6CA5BCB1"/>
    <w:rsid w:val="6CCF9FA1"/>
    <w:rsid w:val="726FBE0B"/>
    <w:rsid w:val="74593F58"/>
    <w:rsid w:val="78FB34E4"/>
    <w:rsid w:val="793AEA75"/>
    <w:rsid w:val="7AAB6D27"/>
    <w:rsid w:val="7B851131"/>
    <w:rsid w:val="7C28E1FA"/>
    <w:rsid w:val="7F2CC381"/>
    <w:rsid w:val="7F84CB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D732E"/>
  <w15:docId w15:val="{1F784B9E-B5AC-4299-85C7-83A2C395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AF1"/>
    <w:pPr>
      <w:keepNext/>
      <w:keepLines/>
      <w:spacing w:before="480" w:after="0"/>
      <w:outlineLvl w:val="0"/>
    </w:pPr>
    <w:rPr>
      <w:rFonts w:asciiTheme="majorHAnsi" w:eastAsiaTheme="majorEastAsia" w:hAnsiTheme="majorHAnsi" w:cstheme="majorBidi"/>
      <w:b/>
      <w:bCs/>
      <w:color w:val="525A7D" w:themeColor="accent1" w:themeShade="BF"/>
      <w:sz w:val="28"/>
      <w:szCs w:val="28"/>
    </w:rPr>
  </w:style>
  <w:style w:type="paragraph" w:styleId="Heading2">
    <w:name w:val="heading 2"/>
    <w:basedOn w:val="Normal"/>
    <w:next w:val="Normal"/>
    <w:link w:val="Heading2Char"/>
    <w:uiPriority w:val="9"/>
    <w:unhideWhenUsed/>
    <w:qFormat/>
    <w:rsid w:val="00231AF1"/>
    <w:pPr>
      <w:keepNext/>
      <w:keepLines/>
      <w:spacing w:before="200" w:after="0"/>
      <w:outlineLvl w:val="1"/>
    </w:pPr>
    <w:rPr>
      <w:rFonts w:asciiTheme="majorHAnsi" w:eastAsiaTheme="majorEastAsia" w:hAnsiTheme="majorHAnsi" w:cstheme="majorBidi"/>
      <w:b/>
      <w:bCs/>
      <w:color w:val="727CA3" w:themeColor="accent1"/>
      <w:sz w:val="26"/>
      <w:szCs w:val="26"/>
    </w:rPr>
  </w:style>
  <w:style w:type="paragraph" w:styleId="Heading3">
    <w:name w:val="heading 3"/>
    <w:basedOn w:val="Normal"/>
    <w:next w:val="Normal"/>
    <w:link w:val="Heading3Char"/>
    <w:uiPriority w:val="9"/>
    <w:unhideWhenUsed/>
    <w:qFormat/>
    <w:rsid w:val="002E7AAA"/>
    <w:pPr>
      <w:keepNext/>
      <w:keepLines/>
      <w:spacing w:before="200" w:after="0"/>
      <w:outlineLvl w:val="2"/>
    </w:pPr>
    <w:rPr>
      <w:rFonts w:asciiTheme="majorHAnsi" w:eastAsiaTheme="majorEastAsia" w:hAnsiTheme="majorHAnsi" w:cstheme="majorBidi"/>
      <w:b/>
      <w:bCs/>
      <w:color w:val="727CA3"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AF1"/>
  </w:style>
  <w:style w:type="paragraph" w:styleId="Footer">
    <w:name w:val="footer"/>
    <w:basedOn w:val="Normal"/>
    <w:link w:val="FooterChar"/>
    <w:uiPriority w:val="99"/>
    <w:unhideWhenUsed/>
    <w:rsid w:val="00231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AF1"/>
  </w:style>
  <w:style w:type="paragraph" w:styleId="BalloonText">
    <w:name w:val="Balloon Text"/>
    <w:basedOn w:val="Normal"/>
    <w:link w:val="BalloonTextChar"/>
    <w:uiPriority w:val="99"/>
    <w:semiHidden/>
    <w:unhideWhenUsed/>
    <w:rsid w:val="00231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AF1"/>
    <w:rPr>
      <w:rFonts w:ascii="Tahoma" w:hAnsi="Tahoma" w:cs="Tahoma"/>
      <w:sz w:val="16"/>
      <w:szCs w:val="16"/>
    </w:rPr>
  </w:style>
  <w:style w:type="character" w:customStyle="1" w:styleId="Heading1Char">
    <w:name w:val="Heading 1 Char"/>
    <w:basedOn w:val="DefaultParagraphFont"/>
    <w:link w:val="Heading1"/>
    <w:uiPriority w:val="9"/>
    <w:rsid w:val="00231AF1"/>
    <w:rPr>
      <w:rFonts w:asciiTheme="majorHAnsi" w:eastAsiaTheme="majorEastAsia" w:hAnsiTheme="majorHAnsi" w:cstheme="majorBidi"/>
      <w:b/>
      <w:bCs/>
      <w:color w:val="525A7D" w:themeColor="accent1" w:themeShade="BF"/>
      <w:sz w:val="28"/>
      <w:szCs w:val="28"/>
    </w:rPr>
  </w:style>
  <w:style w:type="paragraph" w:styleId="ListParagraph">
    <w:name w:val="List Paragraph"/>
    <w:basedOn w:val="Normal"/>
    <w:uiPriority w:val="34"/>
    <w:qFormat/>
    <w:rsid w:val="00231AF1"/>
    <w:pPr>
      <w:spacing w:after="160" w:line="259" w:lineRule="auto"/>
      <w:ind w:left="720"/>
      <w:contextualSpacing/>
    </w:pPr>
  </w:style>
  <w:style w:type="character" w:customStyle="1" w:styleId="Heading2Char">
    <w:name w:val="Heading 2 Char"/>
    <w:basedOn w:val="DefaultParagraphFont"/>
    <w:link w:val="Heading2"/>
    <w:uiPriority w:val="9"/>
    <w:rsid w:val="00231AF1"/>
    <w:rPr>
      <w:rFonts w:asciiTheme="majorHAnsi" w:eastAsiaTheme="majorEastAsia" w:hAnsiTheme="majorHAnsi" w:cstheme="majorBidi"/>
      <w:b/>
      <w:bCs/>
      <w:color w:val="727CA3" w:themeColor="accent1"/>
      <w:sz w:val="26"/>
      <w:szCs w:val="26"/>
    </w:rPr>
  </w:style>
  <w:style w:type="character" w:styleId="Hyperlink">
    <w:name w:val="Hyperlink"/>
    <w:rsid w:val="00231AF1"/>
    <w:rPr>
      <w:color w:val="0000FF"/>
      <w:u w:val="single"/>
    </w:rPr>
  </w:style>
  <w:style w:type="character" w:styleId="Strong">
    <w:name w:val="Strong"/>
    <w:uiPriority w:val="22"/>
    <w:qFormat/>
    <w:rsid w:val="00231AF1"/>
    <w:rPr>
      <w:b/>
      <w:bCs/>
    </w:rPr>
  </w:style>
  <w:style w:type="character" w:styleId="Emphasis">
    <w:name w:val="Emphasis"/>
    <w:basedOn w:val="DefaultParagraphFont"/>
    <w:uiPriority w:val="20"/>
    <w:qFormat/>
    <w:rsid w:val="00B95136"/>
    <w:rPr>
      <w:i/>
      <w:iCs/>
    </w:rPr>
  </w:style>
  <w:style w:type="paragraph" w:styleId="NoSpacing">
    <w:name w:val="No Spacing"/>
    <w:uiPriority w:val="1"/>
    <w:qFormat/>
    <w:rsid w:val="00EE148E"/>
    <w:pPr>
      <w:spacing w:after="0" w:line="240" w:lineRule="auto"/>
    </w:pPr>
  </w:style>
  <w:style w:type="character" w:styleId="CommentReference">
    <w:name w:val="annotation reference"/>
    <w:basedOn w:val="DefaultParagraphFont"/>
    <w:uiPriority w:val="99"/>
    <w:semiHidden/>
    <w:unhideWhenUsed/>
    <w:rsid w:val="00D85297"/>
    <w:rPr>
      <w:sz w:val="16"/>
      <w:szCs w:val="16"/>
    </w:rPr>
  </w:style>
  <w:style w:type="paragraph" w:styleId="CommentText">
    <w:name w:val="annotation text"/>
    <w:basedOn w:val="Normal"/>
    <w:link w:val="CommentTextChar"/>
    <w:uiPriority w:val="99"/>
    <w:semiHidden/>
    <w:unhideWhenUsed/>
    <w:rsid w:val="00D85297"/>
    <w:pPr>
      <w:spacing w:line="240" w:lineRule="auto"/>
    </w:pPr>
    <w:rPr>
      <w:sz w:val="20"/>
      <w:szCs w:val="20"/>
    </w:rPr>
  </w:style>
  <w:style w:type="character" w:customStyle="1" w:styleId="CommentTextChar">
    <w:name w:val="Comment Text Char"/>
    <w:basedOn w:val="DefaultParagraphFont"/>
    <w:link w:val="CommentText"/>
    <w:uiPriority w:val="99"/>
    <w:semiHidden/>
    <w:rsid w:val="00D85297"/>
    <w:rPr>
      <w:sz w:val="20"/>
      <w:szCs w:val="20"/>
    </w:rPr>
  </w:style>
  <w:style w:type="paragraph" w:styleId="CommentSubject">
    <w:name w:val="annotation subject"/>
    <w:basedOn w:val="CommentText"/>
    <w:next w:val="CommentText"/>
    <w:link w:val="CommentSubjectChar"/>
    <w:uiPriority w:val="99"/>
    <w:semiHidden/>
    <w:unhideWhenUsed/>
    <w:rsid w:val="00D85297"/>
    <w:rPr>
      <w:b/>
      <w:bCs/>
    </w:rPr>
  </w:style>
  <w:style w:type="character" w:customStyle="1" w:styleId="CommentSubjectChar">
    <w:name w:val="Comment Subject Char"/>
    <w:basedOn w:val="CommentTextChar"/>
    <w:link w:val="CommentSubject"/>
    <w:uiPriority w:val="99"/>
    <w:semiHidden/>
    <w:rsid w:val="00D85297"/>
    <w:rPr>
      <w:b/>
      <w:bCs/>
      <w:sz w:val="20"/>
      <w:szCs w:val="20"/>
    </w:rPr>
  </w:style>
  <w:style w:type="table" w:styleId="TableGrid">
    <w:name w:val="Table Grid"/>
    <w:basedOn w:val="TableNormal"/>
    <w:uiPriority w:val="39"/>
    <w:rsid w:val="00701F9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701F97"/>
    <w:pPr>
      <w:spacing w:after="0" w:line="240" w:lineRule="auto"/>
    </w:pPr>
    <w:tblPr>
      <w:tblStyleRowBandSize w:val="1"/>
      <w:tblStyleColBandSize w:val="1"/>
      <w:tblBorders>
        <w:top w:val="single" w:sz="8" w:space="0" w:color="9FB8CD" w:themeColor="accent2"/>
        <w:left w:val="single" w:sz="8" w:space="0" w:color="9FB8CD" w:themeColor="accent2"/>
        <w:bottom w:val="single" w:sz="8" w:space="0" w:color="9FB8CD" w:themeColor="accent2"/>
        <w:right w:val="single" w:sz="8" w:space="0" w:color="9FB8CD" w:themeColor="accent2"/>
      </w:tblBorders>
    </w:tblPr>
    <w:tblStylePr w:type="firstRow">
      <w:pPr>
        <w:spacing w:before="0" w:after="0" w:line="240" w:lineRule="auto"/>
      </w:pPr>
      <w:rPr>
        <w:b/>
        <w:bCs/>
        <w:color w:val="FFFFFF" w:themeColor="background1"/>
      </w:rPr>
      <w:tblPr/>
      <w:tcPr>
        <w:shd w:val="clear" w:color="auto" w:fill="9FB8CD" w:themeFill="accent2"/>
      </w:tcPr>
    </w:tblStylePr>
    <w:tblStylePr w:type="lastRow">
      <w:pPr>
        <w:spacing w:before="0" w:after="0" w:line="240" w:lineRule="auto"/>
      </w:pPr>
      <w:rPr>
        <w:b/>
        <w:bCs/>
      </w:rPr>
      <w:tblPr/>
      <w:tcPr>
        <w:tcBorders>
          <w:top w:val="double" w:sz="6" w:space="0" w:color="9FB8CD" w:themeColor="accent2"/>
          <w:left w:val="single" w:sz="8" w:space="0" w:color="9FB8CD" w:themeColor="accent2"/>
          <w:bottom w:val="single" w:sz="8" w:space="0" w:color="9FB8CD" w:themeColor="accent2"/>
          <w:right w:val="single" w:sz="8" w:space="0" w:color="9FB8CD" w:themeColor="accent2"/>
        </w:tcBorders>
      </w:tcPr>
    </w:tblStylePr>
    <w:tblStylePr w:type="firstCol">
      <w:rPr>
        <w:b/>
        <w:bCs/>
      </w:rPr>
    </w:tblStylePr>
    <w:tblStylePr w:type="lastCol">
      <w:rPr>
        <w:b/>
        <w:bCs/>
      </w:rPr>
    </w:tblStylePr>
    <w:tblStylePr w:type="band1Vert">
      <w:tblPr/>
      <w:tcPr>
        <w:tcBorders>
          <w:top w:val="single" w:sz="8" w:space="0" w:color="9FB8CD" w:themeColor="accent2"/>
          <w:left w:val="single" w:sz="8" w:space="0" w:color="9FB8CD" w:themeColor="accent2"/>
          <w:bottom w:val="single" w:sz="8" w:space="0" w:color="9FB8CD" w:themeColor="accent2"/>
          <w:right w:val="single" w:sz="8" w:space="0" w:color="9FB8CD" w:themeColor="accent2"/>
        </w:tcBorders>
      </w:tcPr>
    </w:tblStylePr>
    <w:tblStylePr w:type="band1Horz">
      <w:tblPr/>
      <w:tcPr>
        <w:tcBorders>
          <w:top w:val="single" w:sz="8" w:space="0" w:color="9FB8CD" w:themeColor="accent2"/>
          <w:left w:val="single" w:sz="8" w:space="0" w:color="9FB8CD" w:themeColor="accent2"/>
          <w:bottom w:val="single" w:sz="8" w:space="0" w:color="9FB8CD" w:themeColor="accent2"/>
          <w:right w:val="single" w:sz="8" w:space="0" w:color="9FB8CD" w:themeColor="accent2"/>
        </w:tcBorders>
      </w:tcPr>
    </w:tblStylePr>
  </w:style>
  <w:style w:type="character" w:customStyle="1" w:styleId="Heading3Char">
    <w:name w:val="Heading 3 Char"/>
    <w:basedOn w:val="DefaultParagraphFont"/>
    <w:link w:val="Heading3"/>
    <w:uiPriority w:val="9"/>
    <w:rsid w:val="002E7AAA"/>
    <w:rPr>
      <w:rFonts w:asciiTheme="majorHAnsi" w:eastAsiaTheme="majorEastAsia" w:hAnsiTheme="majorHAnsi" w:cstheme="majorBidi"/>
      <w:b/>
      <w:bCs/>
      <w:color w:val="727CA3" w:themeColor="accent1"/>
    </w:rPr>
  </w:style>
  <w:style w:type="character" w:styleId="UnresolvedMention">
    <w:name w:val="Unresolved Mention"/>
    <w:basedOn w:val="DefaultParagraphFont"/>
    <w:uiPriority w:val="99"/>
    <w:semiHidden/>
    <w:unhideWhenUsed/>
    <w:rsid w:val="00CC01C4"/>
    <w:rPr>
      <w:color w:val="605E5C"/>
      <w:shd w:val="clear" w:color="auto" w:fill="E1DFDD"/>
    </w:rPr>
  </w:style>
  <w:style w:type="character" w:customStyle="1" w:styleId="wacimagecontainer">
    <w:name w:val="wacimagecontainer"/>
    <w:basedOn w:val="DefaultParagraphFont"/>
    <w:rsid w:val="00DF1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recruitmentfire@lincoln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132BDD6946FD4F8103F4A1753B23AE" ma:contentTypeVersion="12" ma:contentTypeDescription="Create a new document." ma:contentTypeScope="" ma:versionID="a02b03a6f1eb6ca5ad21937c56d69093">
  <xsd:schema xmlns:xsd="http://www.w3.org/2001/XMLSchema" xmlns:xs="http://www.w3.org/2001/XMLSchema" xmlns:p="http://schemas.microsoft.com/office/2006/metadata/properties" xmlns:ns2="46530da6-7bdc-45eb-b4e6-5a130d13d8d9" targetNamespace="http://schemas.microsoft.com/office/2006/metadata/properties" ma:root="true" ma:fieldsID="45cdd785d21983bf9f214450c50d9a07" ns2:_="">
    <xsd:import namespace="46530da6-7bdc-45eb-b4e6-5a130d13d8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30da6-7bdc-45eb-b4e6-5a130d13d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530da6-7bdc-45eb-b4e6-5a130d13d8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68947-CF53-40E7-A368-86846C3A1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30da6-7bdc-45eb-b4e6-5a130d13d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67B64-1821-4FE3-B4D7-A23006CB72D0}">
  <ds:schemaRefs>
    <ds:schemaRef ds:uri="http://schemas.microsoft.com/office/2006/metadata/properties"/>
    <ds:schemaRef ds:uri="http://schemas.microsoft.com/office/infopath/2007/PartnerControls"/>
    <ds:schemaRef ds:uri="46530da6-7bdc-45eb-b4e6-5a130d13d8d9"/>
  </ds:schemaRefs>
</ds:datastoreItem>
</file>

<file path=customXml/itemProps3.xml><?xml version="1.0" encoding="utf-8"?>
<ds:datastoreItem xmlns:ds="http://schemas.openxmlformats.org/officeDocument/2006/customXml" ds:itemID="{703A72D1-1E9D-480A-A98C-6C7EEDA6C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804</Words>
  <Characters>4589</Characters>
  <Application>Microsoft Office Word</Application>
  <DocSecurity>0</DocSecurity>
  <Lines>38</Lines>
  <Paragraphs>10</Paragraphs>
  <ScaleCrop>false</ScaleCrop>
  <Company>Lincolnshire County Council</Company>
  <LinksUpToDate>false</LinksUpToDate>
  <CharactersWithSpaces>5383</CharactersWithSpaces>
  <SharedDoc>false</SharedDoc>
  <HLinks>
    <vt:vector size="6" baseType="variant">
      <vt:variant>
        <vt:i4>7471134</vt:i4>
      </vt:variant>
      <vt:variant>
        <vt:i4>0</vt:i4>
      </vt:variant>
      <vt:variant>
        <vt:i4>0</vt:i4>
      </vt:variant>
      <vt:variant>
        <vt:i4>5</vt:i4>
      </vt:variant>
      <vt:variant>
        <vt:lpwstr>mailto:recruitmentfire@lincolnshire.gov.uk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Morris</dc:creator>
  <cp:keywords/>
  <cp:lastModifiedBy>Beth Kidd (LFR)</cp:lastModifiedBy>
  <cp:revision>2</cp:revision>
  <dcterms:created xsi:type="dcterms:W3CDTF">2026-08-10T08:36:00Z</dcterms:created>
  <dcterms:modified xsi:type="dcterms:W3CDTF">2026-08-10T08:36:00Z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0x010100E8132BDD6946FD4F8103F4A1753B23AE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